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06EFB" w14:textId="18F57AF8" w:rsidR="009C3E35" w:rsidRPr="00B2499C" w:rsidRDefault="009C3E35" w:rsidP="00B2499C">
      <w:pPr>
        <w:spacing w:after="120" w:line="360" w:lineRule="auto"/>
        <w:jc w:val="center"/>
        <w:rPr>
          <w:rFonts w:ascii="Helvetica" w:eastAsia="Times New Roman" w:hAnsi="Helvetica" w:cstheme="majorHAnsi"/>
          <w:bCs/>
          <w:sz w:val="24"/>
          <w:szCs w:val="24"/>
        </w:rPr>
      </w:pPr>
      <w:r w:rsidRPr="00B2499C">
        <w:rPr>
          <w:rFonts w:ascii="Helvetica" w:eastAsia="Times New Roman" w:hAnsi="Helvetica" w:cstheme="majorHAnsi"/>
          <w:bCs/>
          <w:sz w:val="24"/>
          <w:szCs w:val="24"/>
        </w:rPr>
        <w:t>IN THE SUPERIOR COURT OF ___________________ COUNTY</w:t>
      </w:r>
    </w:p>
    <w:p w14:paraId="3F91868B" w14:textId="1F649F15" w:rsidR="009C3E35" w:rsidRPr="00B2499C" w:rsidRDefault="009C3E35" w:rsidP="00B2499C">
      <w:pPr>
        <w:spacing w:after="120" w:line="360" w:lineRule="auto"/>
        <w:jc w:val="center"/>
        <w:rPr>
          <w:rFonts w:ascii="Helvetica" w:eastAsia="Times New Roman" w:hAnsi="Helvetica" w:cstheme="majorHAnsi"/>
          <w:bCs/>
          <w:sz w:val="24"/>
          <w:szCs w:val="24"/>
        </w:rPr>
      </w:pPr>
      <w:r w:rsidRPr="00B2499C">
        <w:rPr>
          <w:rFonts w:ascii="Helvetica" w:eastAsia="Times New Roman" w:hAnsi="Helvetica" w:cstheme="majorHAnsi"/>
          <w:bCs/>
          <w:sz w:val="24"/>
          <w:szCs w:val="24"/>
        </w:rPr>
        <w:t>STATE OF GEORGIA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C3E35" w:rsidRPr="00B2499C" w14:paraId="4AE2E462" w14:textId="77777777" w:rsidTr="009C3E35">
        <w:tc>
          <w:tcPr>
            <w:tcW w:w="4675" w:type="dxa"/>
            <w:tcBorders>
              <w:bottom w:val="single" w:sz="8" w:space="0" w:color="auto"/>
              <w:right w:val="single" w:sz="8" w:space="0" w:color="auto"/>
            </w:tcBorders>
          </w:tcPr>
          <w:p w14:paraId="45A396BC" w14:textId="77777777" w:rsidR="009C3E35" w:rsidRPr="00B2499C" w:rsidRDefault="009C3E35" w:rsidP="00B2499C">
            <w:pPr>
              <w:spacing w:line="360" w:lineRule="auto"/>
              <w:rPr>
                <w:rFonts w:ascii="Helvetica" w:eastAsia="Times New Roman" w:hAnsi="Helvetica" w:cstheme="majorHAnsi"/>
                <w:bCs/>
                <w:sz w:val="24"/>
                <w:szCs w:val="24"/>
              </w:rPr>
            </w:pPr>
            <w:r w:rsidRPr="00B2499C">
              <w:rPr>
                <w:rFonts w:ascii="Helvetica" w:eastAsia="Times New Roman" w:hAnsi="Helvetica" w:cstheme="majorHAnsi"/>
                <w:bCs/>
                <w:sz w:val="24"/>
                <w:szCs w:val="24"/>
              </w:rPr>
              <w:t>________________________________,</w:t>
            </w:r>
          </w:p>
          <w:p w14:paraId="3F6008A1" w14:textId="136EFCA9" w:rsidR="009C3E35" w:rsidRPr="00B2499C" w:rsidRDefault="009C3E35" w:rsidP="00B2499C">
            <w:pPr>
              <w:spacing w:after="120" w:line="360" w:lineRule="auto"/>
              <w:ind w:left="1440"/>
              <w:rPr>
                <w:rFonts w:ascii="Helvetica" w:eastAsia="Times New Roman" w:hAnsi="Helvetica" w:cstheme="majorHAnsi"/>
                <w:bCs/>
                <w:sz w:val="24"/>
                <w:szCs w:val="24"/>
              </w:rPr>
            </w:pPr>
            <w:r w:rsidRPr="00B2499C">
              <w:rPr>
                <w:rFonts w:ascii="Helvetica" w:eastAsia="Times New Roman" w:hAnsi="Helvetica" w:cstheme="majorHAnsi"/>
                <w:bCs/>
                <w:sz w:val="24"/>
                <w:szCs w:val="24"/>
              </w:rPr>
              <w:t>Plaintiff/Petitioner,</w:t>
            </w:r>
          </w:p>
          <w:p w14:paraId="2C60E1C8" w14:textId="77777777" w:rsidR="009C3E35" w:rsidRPr="00B2499C" w:rsidRDefault="009C3E35" w:rsidP="00B2499C">
            <w:pPr>
              <w:spacing w:after="120" w:line="360" w:lineRule="auto"/>
              <w:rPr>
                <w:rFonts w:ascii="Helvetica" w:eastAsia="Times New Roman" w:hAnsi="Helvetica" w:cstheme="majorHAnsi"/>
                <w:bCs/>
                <w:sz w:val="24"/>
                <w:szCs w:val="24"/>
              </w:rPr>
            </w:pPr>
            <w:r w:rsidRPr="00B2499C">
              <w:rPr>
                <w:rFonts w:ascii="Helvetica" w:eastAsia="Times New Roman" w:hAnsi="Helvetica" w:cstheme="majorHAnsi"/>
                <w:bCs/>
                <w:sz w:val="24"/>
                <w:szCs w:val="24"/>
              </w:rPr>
              <w:t>vs.</w:t>
            </w:r>
          </w:p>
          <w:p w14:paraId="08366CBC" w14:textId="77777777" w:rsidR="009C3E35" w:rsidRPr="00B2499C" w:rsidRDefault="009C3E35" w:rsidP="00B2499C">
            <w:pPr>
              <w:spacing w:line="360" w:lineRule="auto"/>
              <w:rPr>
                <w:rFonts w:ascii="Helvetica" w:eastAsia="Times New Roman" w:hAnsi="Helvetica" w:cstheme="majorHAnsi"/>
                <w:bCs/>
                <w:sz w:val="24"/>
                <w:szCs w:val="24"/>
              </w:rPr>
            </w:pPr>
            <w:r w:rsidRPr="00B2499C">
              <w:rPr>
                <w:rFonts w:ascii="Helvetica" w:eastAsia="Times New Roman" w:hAnsi="Helvetica" w:cstheme="majorHAnsi"/>
                <w:bCs/>
                <w:sz w:val="24"/>
                <w:szCs w:val="24"/>
              </w:rPr>
              <w:t>________________________________,</w:t>
            </w:r>
          </w:p>
          <w:p w14:paraId="4E76E441" w14:textId="3D7145BA" w:rsidR="009C3E35" w:rsidRPr="00B2499C" w:rsidRDefault="009C3E35" w:rsidP="00B2499C">
            <w:pPr>
              <w:spacing w:after="120" w:line="360" w:lineRule="auto"/>
              <w:ind w:left="1440"/>
              <w:rPr>
                <w:rFonts w:ascii="Helvetica" w:eastAsia="Times New Roman" w:hAnsi="Helvetica" w:cstheme="majorHAnsi"/>
                <w:bCs/>
                <w:sz w:val="24"/>
                <w:szCs w:val="24"/>
              </w:rPr>
            </w:pPr>
            <w:r w:rsidRPr="00B2499C">
              <w:rPr>
                <w:rFonts w:ascii="Helvetica" w:eastAsia="Times New Roman" w:hAnsi="Helvetica" w:cstheme="majorHAnsi"/>
                <w:bCs/>
                <w:sz w:val="24"/>
                <w:szCs w:val="24"/>
              </w:rPr>
              <w:t>Defendant/Respondent.</w:t>
            </w:r>
          </w:p>
        </w:tc>
        <w:tc>
          <w:tcPr>
            <w:tcW w:w="4675" w:type="dxa"/>
            <w:tcBorders>
              <w:left w:val="single" w:sz="8" w:space="0" w:color="auto"/>
            </w:tcBorders>
            <w:vAlign w:val="center"/>
          </w:tcPr>
          <w:p w14:paraId="421F6E9A" w14:textId="1FAB8D80" w:rsidR="009C3E35" w:rsidRPr="00B2499C" w:rsidRDefault="009C3E35" w:rsidP="00B2499C">
            <w:pPr>
              <w:spacing w:after="120" w:line="360" w:lineRule="auto"/>
              <w:jc w:val="right"/>
              <w:rPr>
                <w:rFonts w:ascii="Helvetica" w:eastAsia="Times New Roman" w:hAnsi="Helvetica" w:cstheme="majorHAnsi"/>
                <w:bCs/>
                <w:sz w:val="24"/>
                <w:szCs w:val="24"/>
              </w:rPr>
            </w:pPr>
            <w:r w:rsidRPr="00B2499C">
              <w:rPr>
                <w:rFonts w:ascii="Helvetica" w:eastAsia="Times New Roman" w:hAnsi="Helvetica" w:cstheme="majorHAnsi"/>
                <w:bCs/>
                <w:sz w:val="24"/>
                <w:szCs w:val="24"/>
              </w:rPr>
              <w:t>CIVIL ACTION FILE № ___________________</w:t>
            </w:r>
          </w:p>
        </w:tc>
      </w:tr>
    </w:tbl>
    <w:p w14:paraId="0A0C6001" w14:textId="77777777" w:rsidR="00B2499C" w:rsidRDefault="00B2499C" w:rsidP="006D3391">
      <w:pPr>
        <w:spacing w:before="120" w:after="120" w:line="360" w:lineRule="auto"/>
        <w:rPr>
          <w:rFonts w:ascii="Helvetica" w:eastAsia="Times New Roman" w:hAnsi="Helvetica" w:cstheme="majorHAnsi"/>
          <w:bCs/>
          <w:sz w:val="24"/>
          <w:szCs w:val="24"/>
          <w:u w:val="single"/>
        </w:rPr>
      </w:pPr>
    </w:p>
    <w:p w14:paraId="00000010" w14:textId="7538406C" w:rsidR="00167966" w:rsidRPr="00B2499C" w:rsidRDefault="00000000" w:rsidP="00B2499C">
      <w:pPr>
        <w:spacing w:before="120" w:after="120" w:line="360" w:lineRule="auto"/>
        <w:jc w:val="center"/>
        <w:rPr>
          <w:rFonts w:ascii="Helvetica" w:eastAsia="Times New Roman" w:hAnsi="Helvetica" w:cstheme="majorHAnsi"/>
          <w:bCs/>
          <w:sz w:val="24"/>
          <w:szCs w:val="24"/>
          <w:u w:val="single"/>
        </w:rPr>
      </w:pPr>
      <w:r w:rsidRPr="00B2499C">
        <w:rPr>
          <w:rFonts w:ascii="Helvetica" w:eastAsia="Times New Roman" w:hAnsi="Helvetica" w:cstheme="majorHAnsi"/>
          <w:bCs/>
          <w:sz w:val="24"/>
          <w:szCs w:val="24"/>
          <w:u w:val="single"/>
        </w:rPr>
        <w:t xml:space="preserve">ORDER FOR </w:t>
      </w:r>
      <w:r w:rsidR="00410638" w:rsidRPr="00B2499C">
        <w:rPr>
          <w:rFonts w:ascii="Helvetica" w:eastAsia="Times New Roman" w:hAnsi="Helvetica" w:cstheme="majorHAnsi"/>
          <w:bCs/>
          <w:sz w:val="24"/>
          <w:szCs w:val="24"/>
          <w:u w:val="single"/>
        </w:rPr>
        <w:t>INTER</w:t>
      </w:r>
      <w:r w:rsidR="00EB7367" w:rsidRPr="00B2499C">
        <w:rPr>
          <w:rFonts w:ascii="Helvetica" w:eastAsia="Times New Roman" w:hAnsi="Helvetica" w:cstheme="majorHAnsi"/>
          <w:bCs/>
          <w:sz w:val="24"/>
          <w:szCs w:val="24"/>
          <w:u w:val="single"/>
        </w:rPr>
        <w:t>LOCUTORY</w:t>
      </w:r>
      <w:r w:rsidRPr="00B2499C">
        <w:rPr>
          <w:rFonts w:ascii="Helvetica" w:eastAsia="Times New Roman" w:hAnsi="Helvetica" w:cstheme="majorHAnsi"/>
          <w:bCs/>
          <w:sz w:val="24"/>
          <w:szCs w:val="24"/>
          <w:u w:val="single"/>
        </w:rPr>
        <w:t xml:space="preserve"> PARENTING COORDINATION</w:t>
      </w:r>
    </w:p>
    <w:p w14:paraId="7FC76634" w14:textId="6BB9B331" w:rsidR="00B2499C" w:rsidRPr="00B2499C" w:rsidRDefault="00000000" w:rsidP="00CB18C1">
      <w:pPr>
        <w:spacing w:line="360" w:lineRule="auto"/>
        <w:ind w:firstLine="720"/>
        <w:rPr>
          <w:rFonts w:ascii="Helvetica" w:eastAsia="Times New Roman" w:hAnsi="Helvetica" w:cstheme="majorHAnsi"/>
          <w:sz w:val="24"/>
          <w:szCs w:val="24"/>
        </w:rPr>
      </w:pPr>
      <w:r w:rsidRPr="00B2499C">
        <w:rPr>
          <w:rFonts w:ascii="Helvetica" w:eastAsia="Times New Roman" w:hAnsi="Helvetica" w:cstheme="majorHAnsi"/>
          <w:sz w:val="24"/>
          <w:szCs w:val="24"/>
        </w:rPr>
        <w:t xml:space="preserve">It has been determined by the Court that the parties </w:t>
      </w:r>
      <w:r w:rsidR="009C3E35" w:rsidRPr="00B2499C">
        <w:rPr>
          <w:rFonts w:ascii="Helvetica" w:eastAsia="Times New Roman" w:hAnsi="Helvetica" w:cstheme="majorHAnsi"/>
          <w:sz w:val="24"/>
          <w:szCs w:val="24"/>
        </w:rPr>
        <w:t>w</w:t>
      </w:r>
      <w:r w:rsidRPr="00B2499C">
        <w:rPr>
          <w:rFonts w:ascii="Helvetica" w:eastAsia="Times New Roman" w:hAnsi="Helvetica" w:cstheme="majorHAnsi"/>
          <w:sz w:val="24"/>
          <w:szCs w:val="24"/>
        </w:rPr>
        <w:t xml:space="preserve">ould benefit from utilizing a Parenting Coordinator </w:t>
      </w:r>
      <w:r w:rsidR="0011249D" w:rsidRPr="00B2499C">
        <w:rPr>
          <w:rFonts w:ascii="Helvetica" w:eastAsia="Times New Roman" w:hAnsi="Helvetica" w:cstheme="majorHAnsi"/>
          <w:sz w:val="24"/>
          <w:szCs w:val="24"/>
        </w:rPr>
        <w:t>(PC)</w:t>
      </w:r>
      <w:r w:rsidR="009C2640" w:rsidRPr="00B2499C">
        <w:rPr>
          <w:rFonts w:ascii="Helvetica" w:eastAsia="Times New Roman" w:hAnsi="Helvetica" w:cstheme="majorHAnsi"/>
          <w:sz w:val="24"/>
          <w:szCs w:val="24"/>
        </w:rPr>
        <w:t xml:space="preserve"> </w:t>
      </w:r>
      <w:r w:rsidR="00410638" w:rsidRPr="00B2499C">
        <w:rPr>
          <w:rFonts w:ascii="Helvetica" w:eastAsia="Times New Roman" w:hAnsi="Helvetica" w:cstheme="majorHAnsi"/>
          <w:sz w:val="24"/>
          <w:szCs w:val="24"/>
        </w:rPr>
        <w:t>during the pendency of the above-style action</w:t>
      </w:r>
      <w:r w:rsidR="009C2640" w:rsidRPr="00B2499C">
        <w:rPr>
          <w:rFonts w:ascii="Helvetica" w:eastAsia="Times New Roman" w:hAnsi="Helvetica" w:cstheme="majorHAnsi"/>
          <w:sz w:val="24"/>
          <w:szCs w:val="24"/>
        </w:rPr>
        <w:t xml:space="preserve">, </w:t>
      </w:r>
      <w:proofErr w:type="gramStart"/>
      <w:r w:rsidR="00410638" w:rsidRPr="00B2499C">
        <w:rPr>
          <w:rFonts w:ascii="Helvetica" w:eastAsia="Times New Roman" w:hAnsi="Helvetica" w:cstheme="majorHAnsi"/>
          <w:sz w:val="24"/>
          <w:szCs w:val="24"/>
        </w:rPr>
        <w:t>in order to</w:t>
      </w:r>
      <w:proofErr w:type="gramEnd"/>
      <w:r w:rsidR="00E27FCE" w:rsidRPr="00B2499C">
        <w:rPr>
          <w:rFonts w:ascii="Helvetica" w:eastAsia="Times New Roman" w:hAnsi="Helvetica" w:cstheme="majorHAnsi"/>
          <w:sz w:val="24"/>
          <w:szCs w:val="24"/>
        </w:rPr>
        <w:t>:</w:t>
      </w:r>
      <w:r w:rsidR="0011249D" w:rsidRPr="00B2499C">
        <w:rPr>
          <w:rFonts w:ascii="Helvetica" w:eastAsia="Times New Roman" w:hAnsi="Helvetica" w:cstheme="majorHAnsi"/>
          <w:sz w:val="24"/>
          <w:szCs w:val="24"/>
        </w:rPr>
        <w:t xml:space="preserve"> </w:t>
      </w:r>
    </w:p>
    <w:p w14:paraId="3A933552" w14:textId="2C8642E4" w:rsidR="00410638" w:rsidRPr="00B2499C" w:rsidRDefault="00766BB7" w:rsidP="00B2499C">
      <w:pPr>
        <w:pStyle w:val="ListParagraph"/>
        <w:numPr>
          <w:ilvl w:val="0"/>
          <w:numId w:val="7"/>
        </w:numPr>
        <w:spacing w:after="120" w:line="360" w:lineRule="auto"/>
        <w:contextualSpacing w:val="0"/>
        <w:rPr>
          <w:rFonts w:ascii="Helvetica" w:eastAsia="Times New Roman" w:hAnsi="Helvetica" w:cstheme="majorHAnsi"/>
          <w:sz w:val="24"/>
          <w:szCs w:val="24"/>
        </w:rPr>
      </w:pPr>
      <w:r w:rsidRPr="00B2499C">
        <w:rPr>
          <w:rFonts w:ascii="Helvetica" w:eastAsia="Times New Roman" w:hAnsi="Helvetica" w:cstheme="majorHAnsi"/>
          <w:sz w:val="24"/>
          <w:szCs w:val="24"/>
        </w:rPr>
        <w:t>P</w:t>
      </w:r>
      <w:r w:rsidR="00410638" w:rsidRPr="00B2499C">
        <w:rPr>
          <w:rFonts w:ascii="Helvetica" w:eastAsia="Times New Roman" w:hAnsi="Helvetica" w:cstheme="majorHAnsi"/>
          <w:sz w:val="24"/>
          <w:szCs w:val="24"/>
        </w:rPr>
        <w:t xml:space="preserve">romote a cooperative relationship between parents on behalf of their child, </w:t>
      </w:r>
    </w:p>
    <w:p w14:paraId="3C7163BB" w14:textId="44929ED9" w:rsidR="00410638" w:rsidRPr="00B2499C" w:rsidRDefault="00766BB7" w:rsidP="00B2499C">
      <w:pPr>
        <w:pStyle w:val="ListParagraph"/>
        <w:numPr>
          <w:ilvl w:val="0"/>
          <w:numId w:val="7"/>
        </w:numPr>
        <w:spacing w:after="120" w:line="360" w:lineRule="auto"/>
        <w:contextualSpacing w:val="0"/>
        <w:rPr>
          <w:rFonts w:ascii="Helvetica" w:eastAsia="Times New Roman" w:hAnsi="Helvetica" w:cstheme="majorHAnsi"/>
          <w:sz w:val="24"/>
          <w:szCs w:val="24"/>
        </w:rPr>
      </w:pPr>
      <w:r w:rsidRPr="00B2499C">
        <w:rPr>
          <w:rFonts w:ascii="Helvetica" w:eastAsia="Times New Roman" w:hAnsi="Helvetica" w:cstheme="majorHAnsi"/>
          <w:sz w:val="24"/>
          <w:szCs w:val="24"/>
        </w:rPr>
        <w:t>E</w:t>
      </w:r>
      <w:r w:rsidR="00410638" w:rsidRPr="00B2499C">
        <w:rPr>
          <w:rFonts w:ascii="Helvetica" w:eastAsia="Times New Roman" w:hAnsi="Helvetica" w:cstheme="majorHAnsi"/>
          <w:sz w:val="24"/>
          <w:szCs w:val="24"/>
        </w:rPr>
        <w:t xml:space="preserve">ducate the parents regarding the impact of their behaviors on their child(ren)’s development, </w:t>
      </w:r>
    </w:p>
    <w:p w14:paraId="650BC7B6" w14:textId="30D22FB5" w:rsidR="00410638" w:rsidRPr="00B2499C" w:rsidRDefault="00766BB7" w:rsidP="00B2499C">
      <w:pPr>
        <w:pStyle w:val="ListParagraph"/>
        <w:numPr>
          <w:ilvl w:val="0"/>
          <w:numId w:val="7"/>
        </w:numPr>
        <w:spacing w:after="120" w:line="360" w:lineRule="auto"/>
        <w:contextualSpacing w:val="0"/>
        <w:rPr>
          <w:rFonts w:ascii="Helvetica" w:eastAsia="Times New Roman" w:hAnsi="Helvetica" w:cstheme="majorHAnsi"/>
          <w:sz w:val="24"/>
          <w:szCs w:val="24"/>
        </w:rPr>
      </w:pPr>
      <w:r w:rsidRPr="00B2499C">
        <w:rPr>
          <w:rFonts w:ascii="Helvetica" w:eastAsia="Times New Roman" w:hAnsi="Helvetica" w:cstheme="majorHAnsi"/>
          <w:sz w:val="24"/>
          <w:szCs w:val="24"/>
        </w:rPr>
        <w:t>R</w:t>
      </w:r>
      <w:r w:rsidR="00410638" w:rsidRPr="00B2499C">
        <w:rPr>
          <w:rFonts w:ascii="Helvetica" w:eastAsia="Times New Roman" w:hAnsi="Helvetica" w:cstheme="majorHAnsi"/>
          <w:sz w:val="24"/>
          <w:szCs w:val="24"/>
        </w:rPr>
        <w:t xml:space="preserve">educe parental conflict through anger management, communication and conflict resolutions skills, </w:t>
      </w:r>
    </w:p>
    <w:p w14:paraId="0FF97599" w14:textId="76A45F91" w:rsidR="00410638" w:rsidRPr="00B2499C" w:rsidRDefault="00766BB7" w:rsidP="00B2499C">
      <w:pPr>
        <w:pStyle w:val="ListParagraph"/>
        <w:numPr>
          <w:ilvl w:val="0"/>
          <w:numId w:val="7"/>
        </w:numPr>
        <w:spacing w:after="120" w:line="360" w:lineRule="auto"/>
        <w:contextualSpacing w:val="0"/>
        <w:rPr>
          <w:rFonts w:ascii="Helvetica" w:eastAsia="Times New Roman" w:hAnsi="Helvetica" w:cstheme="majorHAnsi"/>
          <w:sz w:val="24"/>
          <w:szCs w:val="24"/>
        </w:rPr>
      </w:pPr>
      <w:r w:rsidRPr="00B2499C">
        <w:rPr>
          <w:rFonts w:ascii="Helvetica" w:eastAsia="Times New Roman" w:hAnsi="Helvetica" w:cstheme="majorHAnsi"/>
          <w:sz w:val="24"/>
          <w:szCs w:val="24"/>
        </w:rPr>
        <w:t>R</w:t>
      </w:r>
      <w:r w:rsidR="00410638" w:rsidRPr="00B2499C">
        <w:rPr>
          <w:rFonts w:ascii="Helvetica" w:eastAsia="Times New Roman" w:hAnsi="Helvetica" w:cstheme="majorHAnsi"/>
          <w:sz w:val="24"/>
          <w:szCs w:val="24"/>
        </w:rPr>
        <w:t xml:space="preserve">educe or </w:t>
      </w:r>
      <w:proofErr w:type="spellStart"/>
      <w:r w:rsidR="00410638" w:rsidRPr="00B2499C">
        <w:rPr>
          <w:rFonts w:ascii="Helvetica" w:eastAsia="Times New Roman" w:hAnsi="Helvetica" w:cstheme="majorHAnsi"/>
          <w:sz w:val="24"/>
          <w:szCs w:val="24"/>
        </w:rPr>
        <w:t>eleminate</w:t>
      </w:r>
      <w:proofErr w:type="spellEnd"/>
      <w:r w:rsidR="00410638" w:rsidRPr="00B2499C">
        <w:rPr>
          <w:rFonts w:ascii="Helvetica" w:eastAsia="Times New Roman" w:hAnsi="Helvetica" w:cstheme="majorHAnsi"/>
          <w:sz w:val="24"/>
          <w:szCs w:val="24"/>
        </w:rPr>
        <w:t xml:space="preserve"> inappropriate parental behaviors to reduce stress for the child(ren), </w:t>
      </w:r>
    </w:p>
    <w:p w14:paraId="7021384F" w14:textId="7D5DD7BA" w:rsidR="00410638" w:rsidRPr="00B2499C" w:rsidRDefault="00766BB7" w:rsidP="00B2499C">
      <w:pPr>
        <w:pStyle w:val="ListParagraph"/>
        <w:numPr>
          <w:ilvl w:val="0"/>
          <w:numId w:val="7"/>
        </w:numPr>
        <w:spacing w:after="120" w:line="360" w:lineRule="auto"/>
        <w:contextualSpacing w:val="0"/>
        <w:rPr>
          <w:rFonts w:ascii="Helvetica" w:eastAsia="Times New Roman" w:hAnsi="Helvetica" w:cstheme="majorHAnsi"/>
          <w:sz w:val="24"/>
          <w:szCs w:val="24"/>
        </w:rPr>
      </w:pPr>
      <w:r w:rsidRPr="00B2499C">
        <w:rPr>
          <w:rFonts w:ascii="Helvetica" w:eastAsia="Times New Roman" w:hAnsi="Helvetica" w:cstheme="majorHAnsi"/>
          <w:sz w:val="24"/>
          <w:szCs w:val="24"/>
        </w:rPr>
        <w:t>D</w:t>
      </w:r>
      <w:r w:rsidR="00410638" w:rsidRPr="00B2499C">
        <w:rPr>
          <w:rFonts w:ascii="Helvetica" w:eastAsia="Times New Roman" w:hAnsi="Helvetica" w:cstheme="majorHAnsi"/>
          <w:sz w:val="24"/>
          <w:szCs w:val="24"/>
        </w:rPr>
        <w:t xml:space="preserve">iminish the child(ren)’s sense of loyalty binds, </w:t>
      </w:r>
    </w:p>
    <w:p w14:paraId="457A24B6" w14:textId="3EB68578" w:rsidR="00410638" w:rsidRPr="00B2499C" w:rsidRDefault="001C5701" w:rsidP="00B2499C">
      <w:pPr>
        <w:pStyle w:val="ListParagraph"/>
        <w:numPr>
          <w:ilvl w:val="0"/>
          <w:numId w:val="7"/>
        </w:numPr>
        <w:spacing w:after="120" w:line="360" w:lineRule="auto"/>
        <w:contextualSpacing w:val="0"/>
        <w:rPr>
          <w:rFonts w:ascii="Helvetica" w:eastAsia="Times New Roman" w:hAnsi="Helvetica" w:cstheme="majorHAnsi"/>
          <w:sz w:val="24"/>
          <w:szCs w:val="24"/>
        </w:rPr>
      </w:pPr>
      <w:r>
        <w:rPr>
          <w:rFonts w:ascii="Helvetica" w:eastAsia="Times New Roman" w:hAnsi="Helvetica" w:cstheme="majorHAnsi"/>
          <w:sz w:val="24"/>
          <w:szCs w:val="24"/>
        </w:rPr>
        <w:t>I</w:t>
      </w:r>
      <w:r w:rsidR="00410638" w:rsidRPr="00B2499C">
        <w:rPr>
          <w:rFonts w:ascii="Helvetica" w:eastAsia="Times New Roman" w:hAnsi="Helvetica" w:cstheme="majorHAnsi"/>
          <w:sz w:val="24"/>
          <w:szCs w:val="24"/>
        </w:rPr>
        <w:t xml:space="preserve">dentify contribution to conflict </w:t>
      </w:r>
      <w:r>
        <w:rPr>
          <w:rFonts w:ascii="Helvetica" w:eastAsia="Times New Roman" w:hAnsi="Helvetica" w:cstheme="majorHAnsi"/>
          <w:sz w:val="24"/>
          <w:szCs w:val="24"/>
        </w:rPr>
        <w:t>and</w:t>
      </w:r>
      <w:r w:rsidR="00410638" w:rsidRPr="00B2499C">
        <w:rPr>
          <w:rFonts w:ascii="Helvetica" w:eastAsia="Times New Roman" w:hAnsi="Helvetica" w:cstheme="majorHAnsi"/>
          <w:sz w:val="24"/>
          <w:szCs w:val="24"/>
        </w:rPr>
        <w:t xml:space="preserve"> increas</w:t>
      </w:r>
      <w:r>
        <w:rPr>
          <w:rFonts w:ascii="Helvetica" w:eastAsia="Times New Roman" w:hAnsi="Helvetica" w:cstheme="majorHAnsi"/>
          <w:sz w:val="24"/>
          <w:szCs w:val="24"/>
        </w:rPr>
        <w:t>e</w:t>
      </w:r>
      <w:r w:rsidR="00410638" w:rsidRPr="00B2499C">
        <w:rPr>
          <w:rFonts w:ascii="Helvetica" w:eastAsia="Times New Roman" w:hAnsi="Helvetica" w:cstheme="majorHAnsi"/>
          <w:sz w:val="24"/>
          <w:szCs w:val="24"/>
        </w:rPr>
        <w:t xml:space="preserve"> impulse control, </w:t>
      </w:r>
    </w:p>
    <w:p w14:paraId="79DF3740" w14:textId="35810C9F" w:rsidR="00410638" w:rsidRPr="00B2499C" w:rsidRDefault="00766BB7" w:rsidP="00B2499C">
      <w:pPr>
        <w:pStyle w:val="ListParagraph"/>
        <w:numPr>
          <w:ilvl w:val="0"/>
          <w:numId w:val="7"/>
        </w:numPr>
        <w:spacing w:after="120" w:line="360" w:lineRule="auto"/>
        <w:contextualSpacing w:val="0"/>
        <w:rPr>
          <w:rFonts w:ascii="Helvetica" w:eastAsia="Times New Roman" w:hAnsi="Helvetica" w:cstheme="majorHAnsi"/>
          <w:sz w:val="24"/>
          <w:szCs w:val="24"/>
        </w:rPr>
      </w:pPr>
      <w:r w:rsidRPr="00B2499C">
        <w:rPr>
          <w:rFonts w:ascii="Helvetica" w:eastAsia="Times New Roman" w:hAnsi="Helvetica" w:cstheme="majorHAnsi"/>
          <w:sz w:val="24"/>
          <w:szCs w:val="24"/>
        </w:rPr>
        <w:t>E</w:t>
      </w:r>
      <w:r w:rsidR="00410638" w:rsidRPr="00B2499C">
        <w:rPr>
          <w:rFonts w:ascii="Helvetica" w:eastAsia="Times New Roman" w:hAnsi="Helvetica" w:cstheme="majorHAnsi"/>
          <w:sz w:val="24"/>
          <w:szCs w:val="24"/>
        </w:rPr>
        <w:t xml:space="preserve">ncourage both parents to maintain an ongoing, healthy relationship with their child(ren), </w:t>
      </w:r>
    </w:p>
    <w:p w14:paraId="035789FD" w14:textId="22EEE62A" w:rsidR="00410638" w:rsidRPr="00B2499C" w:rsidRDefault="00766BB7" w:rsidP="00B2499C">
      <w:pPr>
        <w:pStyle w:val="ListParagraph"/>
        <w:numPr>
          <w:ilvl w:val="0"/>
          <w:numId w:val="7"/>
        </w:numPr>
        <w:spacing w:after="120" w:line="360" w:lineRule="auto"/>
        <w:contextualSpacing w:val="0"/>
        <w:rPr>
          <w:rFonts w:ascii="Helvetica" w:eastAsia="Times New Roman" w:hAnsi="Helvetica" w:cstheme="majorHAnsi"/>
          <w:sz w:val="24"/>
          <w:szCs w:val="24"/>
        </w:rPr>
      </w:pPr>
      <w:r w:rsidRPr="00B2499C">
        <w:rPr>
          <w:rFonts w:ascii="Helvetica" w:eastAsia="Times New Roman" w:hAnsi="Helvetica" w:cstheme="majorHAnsi"/>
          <w:sz w:val="24"/>
          <w:szCs w:val="24"/>
        </w:rPr>
        <w:t>W</w:t>
      </w:r>
      <w:r w:rsidR="00410638" w:rsidRPr="00B2499C">
        <w:rPr>
          <w:rFonts w:ascii="Helvetica" w:eastAsia="Times New Roman" w:hAnsi="Helvetica" w:cstheme="majorHAnsi"/>
          <w:sz w:val="24"/>
          <w:szCs w:val="24"/>
        </w:rPr>
        <w:t xml:space="preserve">ork with both parents in developing a detailed plan for issues such as discipline, decision-making, communication, etc., </w:t>
      </w:r>
    </w:p>
    <w:p w14:paraId="50556C93" w14:textId="2F23006C" w:rsidR="00410638" w:rsidRPr="00B2499C" w:rsidRDefault="00766BB7" w:rsidP="00B2499C">
      <w:pPr>
        <w:pStyle w:val="ListParagraph"/>
        <w:numPr>
          <w:ilvl w:val="0"/>
          <w:numId w:val="7"/>
        </w:numPr>
        <w:spacing w:after="120" w:line="360" w:lineRule="auto"/>
        <w:contextualSpacing w:val="0"/>
        <w:rPr>
          <w:rFonts w:ascii="Helvetica" w:eastAsia="Times New Roman" w:hAnsi="Helvetica" w:cstheme="majorHAnsi"/>
          <w:sz w:val="24"/>
          <w:szCs w:val="24"/>
        </w:rPr>
      </w:pPr>
      <w:r w:rsidRPr="00B2499C">
        <w:rPr>
          <w:rFonts w:ascii="Helvetica" w:eastAsia="Times New Roman" w:hAnsi="Helvetica" w:cstheme="majorHAnsi"/>
          <w:sz w:val="24"/>
          <w:szCs w:val="24"/>
        </w:rPr>
        <w:lastRenderedPageBreak/>
        <w:t>C</w:t>
      </w:r>
      <w:r w:rsidR="00410638" w:rsidRPr="00B2499C">
        <w:rPr>
          <w:rFonts w:ascii="Helvetica" w:eastAsia="Times New Roman" w:hAnsi="Helvetica" w:cstheme="majorHAnsi"/>
          <w:sz w:val="24"/>
          <w:szCs w:val="24"/>
        </w:rPr>
        <w:t xml:space="preserve">reate a more relaxed home atmosphere allowing the child(ren) to adjust within the new family structure, and </w:t>
      </w:r>
    </w:p>
    <w:p w14:paraId="3E4FF414" w14:textId="18BE4581" w:rsidR="00410638" w:rsidRPr="00B2499C" w:rsidRDefault="00766BB7" w:rsidP="00B2499C">
      <w:pPr>
        <w:pStyle w:val="ListParagraph"/>
        <w:numPr>
          <w:ilvl w:val="0"/>
          <w:numId w:val="7"/>
        </w:numPr>
        <w:spacing w:after="120" w:line="360" w:lineRule="auto"/>
        <w:rPr>
          <w:rFonts w:ascii="Helvetica" w:eastAsia="Times New Roman" w:hAnsi="Helvetica" w:cstheme="majorHAnsi"/>
          <w:sz w:val="24"/>
          <w:szCs w:val="24"/>
        </w:rPr>
      </w:pPr>
      <w:r w:rsidRPr="00B2499C">
        <w:rPr>
          <w:rFonts w:ascii="Helvetica" w:eastAsia="Times New Roman" w:hAnsi="Helvetica" w:cstheme="majorHAnsi"/>
          <w:sz w:val="24"/>
          <w:szCs w:val="24"/>
        </w:rPr>
        <w:t>C</w:t>
      </w:r>
      <w:r w:rsidR="00410638" w:rsidRPr="00B2499C">
        <w:rPr>
          <w:rFonts w:ascii="Helvetica" w:eastAsia="Times New Roman" w:hAnsi="Helvetica" w:cstheme="majorHAnsi"/>
          <w:sz w:val="24"/>
          <w:szCs w:val="24"/>
        </w:rPr>
        <w:t xml:space="preserve">ollaborate with professionals involved </w:t>
      </w:r>
      <w:proofErr w:type="gramStart"/>
      <w:r w:rsidR="00410638" w:rsidRPr="00B2499C">
        <w:rPr>
          <w:rFonts w:ascii="Helvetica" w:eastAsia="Times New Roman" w:hAnsi="Helvetica" w:cstheme="majorHAnsi"/>
          <w:sz w:val="24"/>
          <w:szCs w:val="24"/>
        </w:rPr>
        <w:t>in order to</w:t>
      </w:r>
      <w:proofErr w:type="gramEnd"/>
      <w:r w:rsidR="00410638" w:rsidRPr="00B2499C">
        <w:rPr>
          <w:rFonts w:ascii="Helvetica" w:eastAsia="Times New Roman" w:hAnsi="Helvetica" w:cstheme="majorHAnsi"/>
          <w:sz w:val="24"/>
          <w:szCs w:val="24"/>
        </w:rPr>
        <w:t xml:space="preserve"> offer coordinated services.</w:t>
      </w:r>
    </w:p>
    <w:p w14:paraId="0101BC48" w14:textId="77777777" w:rsidR="00766BB7" w:rsidRPr="00B2499C" w:rsidRDefault="00766BB7" w:rsidP="00B2499C">
      <w:pPr>
        <w:spacing w:line="360" w:lineRule="auto"/>
        <w:ind w:firstLine="720"/>
        <w:rPr>
          <w:rFonts w:ascii="Helvetica" w:eastAsia="Times New Roman" w:hAnsi="Helvetica" w:cstheme="majorHAnsi"/>
          <w:sz w:val="24"/>
          <w:szCs w:val="24"/>
        </w:rPr>
      </w:pPr>
    </w:p>
    <w:p w14:paraId="0000001A" w14:textId="30B203E8" w:rsidR="00167966" w:rsidRPr="00B2499C" w:rsidRDefault="00000000" w:rsidP="00B2499C">
      <w:pPr>
        <w:spacing w:line="360" w:lineRule="auto"/>
        <w:ind w:firstLine="720"/>
        <w:rPr>
          <w:rFonts w:ascii="Helvetica" w:eastAsia="Times New Roman" w:hAnsi="Helvetica" w:cstheme="majorHAnsi"/>
          <w:sz w:val="24"/>
          <w:szCs w:val="24"/>
        </w:rPr>
      </w:pPr>
      <w:r w:rsidRPr="00B2499C">
        <w:rPr>
          <w:rFonts w:ascii="Helvetica" w:eastAsia="Times New Roman" w:hAnsi="Helvetica" w:cstheme="majorHAnsi"/>
          <w:sz w:val="24"/>
          <w:szCs w:val="24"/>
        </w:rPr>
        <w:t xml:space="preserve">Therefore, IT IS ORDERED that both parties shall participate in </w:t>
      </w:r>
      <w:r w:rsidR="007B6CCA" w:rsidRPr="00B2499C">
        <w:rPr>
          <w:rFonts w:ascii="Helvetica" w:eastAsia="Times New Roman" w:hAnsi="Helvetica" w:cstheme="majorHAnsi"/>
          <w:sz w:val="24"/>
          <w:szCs w:val="24"/>
        </w:rPr>
        <w:t xml:space="preserve">parenting coordination </w:t>
      </w:r>
      <w:r w:rsidRPr="00B2499C">
        <w:rPr>
          <w:rFonts w:ascii="Helvetica" w:eastAsia="Times New Roman" w:hAnsi="Helvetica" w:cstheme="majorHAnsi"/>
          <w:sz w:val="24"/>
          <w:szCs w:val="24"/>
        </w:rPr>
        <w:t xml:space="preserve">with </w:t>
      </w:r>
      <w:r w:rsidR="0011249D" w:rsidRPr="00B2499C">
        <w:rPr>
          <w:rFonts w:ascii="Helvetica" w:eastAsia="Times New Roman" w:hAnsi="Helvetica" w:cstheme="majorHAnsi"/>
          <w:sz w:val="24"/>
          <w:szCs w:val="24"/>
        </w:rPr>
        <w:t>Atlanta Divorce and Parent, LLC</w:t>
      </w:r>
      <w:r w:rsidR="00B256AC" w:rsidRPr="00B2499C">
        <w:rPr>
          <w:rFonts w:ascii="Helvetica" w:eastAsia="Times New Roman" w:hAnsi="Helvetica" w:cstheme="majorHAnsi"/>
          <w:sz w:val="24"/>
          <w:szCs w:val="24"/>
        </w:rPr>
        <w:t xml:space="preserve"> </w:t>
      </w:r>
      <w:r w:rsidRPr="00B2499C">
        <w:rPr>
          <w:rFonts w:ascii="Helvetica" w:eastAsia="Times New Roman" w:hAnsi="Helvetica" w:cstheme="majorHAnsi"/>
          <w:sz w:val="24"/>
          <w:szCs w:val="24"/>
        </w:rPr>
        <w:t>(</w:t>
      </w:r>
      <w:r w:rsidR="0011249D" w:rsidRPr="00B2499C">
        <w:rPr>
          <w:rFonts w:ascii="Helvetica" w:eastAsia="Times New Roman" w:hAnsi="Helvetica" w:cstheme="majorHAnsi"/>
          <w:sz w:val="24"/>
          <w:szCs w:val="24"/>
        </w:rPr>
        <w:t>A</w:t>
      </w:r>
      <w:r w:rsidR="00B256AC" w:rsidRPr="00B2499C">
        <w:rPr>
          <w:rFonts w:ascii="Helvetica" w:eastAsia="Times New Roman" w:hAnsi="Helvetica" w:cstheme="majorHAnsi"/>
          <w:sz w:val="24"/>
          <w:szCs w:val="24"/>
        </w:rPr>
        <w:t>D</w:t>
      </w:r>
      <w:r w:rsidR="004E4997" w:rsidRPr="00B2499C">
        <w:rPr>
          <w:rFonts w:ascii="Helvetica" w:eastAsia="Times New Roman" w:hAnsi="Helvetica" w:cstheme="majorHAnsi"/>
          <w:sz w:val="24"/>
          <w:szCs w:val="24"/>
        </w:rPr>
        <w:t>A</w:t>
      </w:r>
      <w:r w:rsidR="00B256AC" w:rsidRPr="00B2499C">
        <w:rPr>
          <w:rFonts w:ascii="Helvetica" w:eastAsia="Times New Roman" w:hAnsi="Helvetica" w:cstheme="majorHAnsi"/>
          <w:sz w:val="24"/>
          <w:szCs w:val="24"/>
        </w:rPr>
        <w:t>P</w:t>
      </w:r>
      <w:r w:rsidRPr="00B2499C">
        <w:rPr>
          <w:rFonts w:ascii="Helvetica" w:eastAsia="Times New Roman" w:hAnsi="Helvetica" w:cstheme="majorHAnsi"/>
          <w:sz w:val="24"/>
          <w:szCs w:val="24"/>
        </w:rPr>
        <w:t>)</w:t>
      </w:r>
      <w:r w:rsidR="00766BB7" w:rsidRPr="00B2499C">
        <w:rPr>
          <w:rFonts w:ascii="Helvetica" w:eastAsia="Times New Roman" w:hAnsi="Helvetica" w:cstheme="majorHAnsi"/>
          <w:sz w:val="24"/>
          <w:szCs w:val="24"/>
        </w:rPr>
        <w:t xml:space="preserve"> for a period of ________ </w:t>
      </w:r>
    </w:p>
    <w:p w14:paraId="039BA78B" w14:textId="77777777" w:rsidR="00766BB7" w:rsidRPr="00B2499C" w:rsidRDefault="00766BB7" w:rsidP="00B2499C">
      <w:pPr>
        <w:spacing w:line="360" w:lineRule="auto"/>
        <w:ind w:firstLine="720"/>
        <w:rPr>
          <w:rFonts w:ascii="Helvetica" w:eastAsia="Times New Roman" w:hAnsi="Helvetica" w:cstheme="majorHAnsi"/>
          <w:sz w:val="24"/>
          <w:szCs w:val="24"/>
        </w:rPr>
      </w:pPr>
    </w:p>
    <w:p w14:paraId="753727D8" w14:textId="14E08003" w:rsidR="00766BB7" w:rsidRPr="00B2499C" w:rsidRDefault="00766BB7" w:rsidP="00B2499C">
      <w:pPr>
        <w:spacing w:line="360" w:lineRule="auto"/>
        <w:ind w:firstLine="720"/>
        <w:rPr>
          <w:rFonts w:ascii="Helvetica" w:eastAsia="Times New Roman" w:hAnsi="Helvetica" w:cstheme="majorHAnsi"/>
          <w:sz w:val="24"/>
          <w:szCs w:val="24"/>
        </w:rPr>
      </w:pPr>
      <w:r w:rsidRPr="00B2499C">
        <w:rPr>
          <w:rFonts w:ascii="Helvetica" w:eastAsia="Times New Roman" w:hAnsi="Helvetica" w:cstheme="majorHAnsi"/>
          <w:sz w:val="24"/>
          <w:szCs w:val="24"/>
        </w:rPr>
        <w:t xml:space="preserve">The initial individual sessions with each parent shall be considered an assessment of the nature, severity, and harmfulness of the conflict. If the PC  determines that parenting coordination would not be productive or helpful, or that a different type of intervention would better serve the family, ADAP will communicate that in writing to the parties (with a recommendation) and may decline to continue with the parenting coordination case. ADAP may provide other referrals for the parties to fulfill the court order. If the parties wish to continue working with ADAP in an intervention that is more suited for their situation, they must either (1) ask the court to order a different intervention via a modified court order; or (2) review ADAP’s recommendation with their attorneys and sign a contract for a different intervention upon their attorneys’ written approval. </w:t>
      </w:r>
    </w:p>
    <w:p w14:paraId="1F117FCD" w14:textId="77777777" w:rsidR="00766BB7" w:rsidRPr="00B2499C" w:rsidRDefault="00766BB7" w:rsidP="00B2499C">
      <w:pPr>
        <w:spacing w:line="360" w:lineRule="auto"/>
        <w:ind w:firstLine="720"/>
        <w:rPr>
          <w:rFonts w:ascii="Helvetica" w:eastAsia="Times New Roman" w:hAnsi="Helvetica" w:cstheme="majorHAnsi"/>
          <w:sz w:val="24"/>
          <w:szCs w:val="24"/>
        </w:rPr>
      </w:pPr>
    </w:p>
    <w:p w14:paraId="620643E2" w14:textId="0AEE2492" w:rsidR="00216F34" w:rsidRDefault="00216F34" w:rsidP="00B2499C">
      <w:pPr>
        <w:spacing w:line="360" w:lineRule="auto"/>
        <w:ind w:firstLine="720"/>
        <w:rPr>
          <w:rFonts w:ascii="Helvetica" w:eastAsia="Times New Roman" w:hAnsi="Helvetica" w:cstheme="majorHAnsi"/>
          <w:sz w:val="24"/>
          <w:szCs w:val="24"/>
        </w:rPr>
      </w:pPr>
      <w:r>
        <w:rPr>
          <w:rFonts w:ascii="Helvetica" w:eastAsia="Times New Roman" w:hAnsi="Helvetica" w:cstheme="majorHAnsi"/>
          <w:sz w:val="24"/>
          <w:szCs w:val="24"/>
        </w:rPr>
        <w:t>Parenting coordination is a pre-paid service. Services may be obtained on a flat fee or hourly/retainer basis. Fees will be allocated in the following way:</w:t>
      </w:r>
    </w:p>
    <w:p w14:paraId="5922AE0A" w14:textId="77777777" w:rsidR="00216F34" w:rsidRDefault="00216F34" w:rsidP="00B2499C">
      <w:pPr>
        <w:spacing w:line="360" w:lineRule="auto"/>
        <w:ind w:firstLine="720"/>
        <w:rPr>
          <w:rFonts w:ascii="Helvetica" w:eastAsia="Times New Roman" w:hAnsi="Helvetica" w:cstheme="majorHAnsi"/>
          <w:sz w:val="24"/>
          <w:szCs w:val="24"/>
        </w:rPr>
      </w:pPr>
    </w:p>
    <w:p w14:paraId="19B93FAB" w14:textId="77777777" w:rsidR="00216F34" w:rsidRDefault="00216F34" w:rsidP="00216F34">
      <w:pPr>
        <w:tabs>
          <w:tab w:val="left" w:pos="360"/>
        </w:tabs>
        <w:spacing w:line="360" w:lineRule="auto"/>
        <w:ind w:left="1080" w:hanging="360"/>
        <w:rPr>
          <w:rFonts w:ascii="Helvetica" w:eastAsia="Times New Roman" w:hAnsi="Helvetica" w:cstheme="majorHAnsi"/>
          <w:sz w:val="24"/>
          <w:szCs w:val="24"/>
        </w:rPr>
      </w:pPr>
      <w:r w:rsidRPr="00B2499C">
        <w:rPr>
          <w:rFonts w:ascii="Helvetica" w:eastAsia="Times New Roman" w:hAnsi="Helvetica" w:cstheme="majorHAnsi"/>
          <w:sz w:val="24"/>
          <w:szCs w:val="24"/>
        </w:rPr>
        <w:fldChar w:fldCharType="begin">
          <w:ffData>
            <w:name w:val="Check3"/>
            <w:enabled/>
            <w:calcOnExit w:val="0"/>
            <w:checkBox>
              <w:sizeAuto/>
              <w:default w:val="0"/>
            </w:checkBox>
          </w:ffData>
        </w:fldChar>
      </w:r>
      <w:r w:rsidRPr="00B2499C">
        <w:rPr>
          <w:rFonts w:ascii="Helvetica" w:eastAsia="Times New Roman" w:hAnsi="Helvetica" w:cstheme="majorHAnsi"/>
          <w:sz w:val="24"/>
          <w:szCs w:val="24"/>
        </w:rPr>
        <w:instrText xml:space="preserve"> FORMCHECKBOX </w:instrText>
      </w:r>
      <w:r w:rsidRPr="00B2499C">
        <w:rPr>
          <w:rFonts w:ascii="Helvetica" w:eastAsia="Times New Roman" w:hAnsi="Helvetica" w:cstheme="majorHAnsi"/>
          <w:sz w:val="24"/>
          <w:szCs w:val="24"/>
        </w:rPr>
      </w:r>
      <w:r w:rsidRPr="00B2499C">
        <w:rPr>
          <w:rFonts w:ascii="Helvetica" w:eastAsia="Times New Roman" w:hAnsi="Helvetica" w:cstheme="majorHAnsi"/>
          <w:sz w:val="24"/>
          <w:szCs w:val="24"/>
        </w:rPr>
        <w:fldChar w:fldCharType="separate"/>
      </w:r>
      <w:r w:rsidRPr="00B2499C">
        <w:rPr>
          <w:rFonts w:ascii="Helvetica" w:eastAsia="Times New Roman" w:hAnsi="Helvetica" w:cstheme="majorHAnsi"/>
          <w:sz w:val="24"/>
          <w:szCs w:val="24"/>
        </w:rPr>
        <w:fldChar w:fldCharType="end"/>
      </w:r>
      <w:r w:rsidRPr="00B2499C">
        <w:rPr>
          <w:rFonts w:ascii="Helvetica" w:eastAsia="Times New Roman" w:hAnsi="Helvetica" w:cstheme="majorHAnsi"/>
          <w:sz w:val="24"/>
          <w:szCs w:val="24"/>
        </w:rPr>
        <w:tab/>
        <w:t xml:space="preserve">Plaintiff/Petitioner will pay _______% and Defendant/Respondent will pay _______% of the fees associated with Parenting Coordination.   </w:t>
      </w:r>
    </w:p>
    <w:p w14:paraId="72CC5251" w14:textId="77777777" w:rsidR="00216F34" w:rsidRPr="007D4EA9" w:rsidRDefault="00216F34" w:rsidP="00216F34">
      <w:pPr>
        <w:tabs>
          <w:tab w:val="left" w:pos="360"/>
        </w:tabs>
        <w:spacing w:line="360" w:lineRule="auto"/>
        <w:ind w:left="1080" w:hanging="360"/>
        <w:contextualSpacing/>
        <w:rPr>
          <w:rFonts w:ascii="Helvetica" w:eastAsia="Times New Roman" w:hAnsi="Helvetica" w:cstheme="majorHAnsi"/>
          <w:sz w:val="24"/>
          <w:szCs w:val="24"/>
        </w:rPr>
      </w:pPr>
      <w:r>
        <w:rPr>
          <w:rFonts w:ascii="Helvetica" w:eastAsia="Times New Roman" w:hAnsi="Helvetica" w:cstheme="majorHAnsi"/>
          <w:sz w:val="24"/>
          <w:szCs w:val="24"/>
        </w:rPr>
        <w:t>OR</w:t>
      </w:r>
      <w:r w:rsidRPr="007D4EA9">
        <w:rPr>
          <w:rFonts w:ascii="Helvetica" w:eastAsia="Times New Roman" w:hAnsi="Helvetica" w:cstheme="majorHAnsi"/>
          <w:sz w:val="24"/>
          <w:szCs w:val="24"/>
        </w:rPr>
        <w:t xml:space="preserve">   </w:t>
      </w:r>
      <w:r w:rsidRPr="007D4EA9">
        <w:rPr>
          <w:rFonts w:ascii="Helvetica" w:eastAsia="Times New Roman" w:hAnsi="Helvetica" w:cstheme="majorHAnsi"/>
          <w:sz w:val="24"/>
          <w:szCs w:val="24"/>
        </w:rPr>
        <w:tab/>
      </w:r>
    </w:p>
    <w:p w14:paraId="237EED68" w14:textId="77777777" w:rsidR="00216F34" w:rsidRPr="007D4EA9" w:rsidRDefault="00216F34" w:rsidP="00216F34">
      <w:pPr>
        <w:tabs>
          <w:tab w:val="left" w:pos="360"/>
        </w:tabs>
        <w:spacing w:line="360" w:lineRule="auto"/>
        <w:contextualSpacing/>
        <w:rPr>
          <w:rFonts w:ascii="Helvetica" w:eastAsia="Times New Roman" w:hAnsi="Helvetica" w:cstheme="majorHAnsi"/>
          <w:sz w:val="24"/>
          <w:szCs w:val="24"/>
        </w:rPr>
      </w:pPr>
    </w:p>
    <w:p w14:paraId="57666B8C" w14:textId="77777777" w:rsidR="00216F34" w:rsidRPr="00B2499C" w:rsidRDefault="00216F34" w:rsidP="00216F34">
      <w:pPr>
        <w:tabs>
          <w:tab w:val="left" w:pos="360"/>
        </w:tabs>
        <w:spacing w:line="360" w:lineRule="auto"/>
        <w:ind w:left="1080" w:hanging="360"/>
        <w:contextualSpacing/>
        <w:rPr>
          <w:rFonts w:ascii="Helvetica" w:eastAsia="Times New Roman" w:hAnsi="Helvetica" w:cstheme="majorHAnsi"/>
          <w:sz w:val="24"/>
          <w:szCs w:val="24"/>
        </w:rPr>
      </w:pPr>
      <w:r w:rsidRPr="007D4EA9">
        <w:rPr>
          <w:rFonts w:ascii="Helvetica" w:eastAsia="Times New Roman" w:hAnsi="Helvetica" w:cstheme="majorHAnsi"/>
          <w:sz w:val="24"/>
          <w:szCs w:val="24"/>
        </w:rPr>
        <w:fldChar w:fldCharType="begin">
          <w:ffData>
            <w:name w:val="Check3"/>
            <w:enabled/>
            <w:calcOnExit w:val="0"/>
            <w:checkBox>
              <w:sizeAuto/>
              <w:default w:val="0"/>
            </w:checkBox>
          </w:ffData>
        </w:fldChar>
      </w:r>
      <w:r w:rsidRPr="007D4EA9">
        <w:rPr>
          <w:rFonts w:ascii="Helvetica" w:eastAsia="Times New Roman" w:hAnsi="Helvetica" w:cstheme="majorHAnsi"/>
          <w:sz w:val="24"/>
          <w:szCs w:val="24"/>
        </w:rPr>
        <w:instrText xml:space="preserve"> FORMCHECKBOX </w:instrText>
      </w:r>
      <w:r w:rsidRPr="007D4EA9">
        <w:rPr>
          <w:rFonts w:ascii="Helvetica" w:eastAsia="Times New Roman" w:hAnsi="Helvetica" w:cstheme="majorHAnsi"/>
          <w:sz w:val="24"/>
          <w:szCs w:val="24"/>
        </w:rPr>
      </w:r>
      <w:r w:rsidRPr="007D4EA9">
        <w:rPr>
          <w:rFonts w:ascii="Helvetica" w:eastAsia="Times New Roman" w:hAnsi="Helvetica" w:cstheme="majorHAnsi"/>
          <w:sz w:val="24"/>
          <w:szCs w:val="24"/>
        </w:rPr>
        <w:fldChar w:fldCharType="separate"/>
      </w:r>
      <w:r w:rsidRPr="007D4EA9">
        <w:rPr>
          <w:rFonts w:ascii="Helvetica" w:eastAsia="Times New Roman" w:hAnsi="Helvetica" w:cstheme="majorHAnsi"/>
          <w:sz w:val="24"/>
          <w:szCs w:val="24"/>
        </w:rPr>
        <w:fldChar w:fldCharType="end"/>
      </w:r>
      <w:r w:rsidRPr="007D4EA9">
        <w:rPr>
          <w:rFonts w:ascii="Helvetica" w:eastAsia="Times New Roman" w:hAnsi="Helvetica" w:cstheme="majorHAnsi"/>
          <w:sz w:val="24"/>
          <w:szCs w:val="24"/>
        </w:rPr>
        <w:tab/>
        <w:t xml:space="preserve">Plaintiff/Petitioner will pay _______% and Defendant/Respondent will pay _______% of the fees associated with </w:t>
      </w:r>
      <w:r>
        <w:rPr>
          <w:rFonts w:ascii="Helvetica" w:eastAsia="Times New Roman" w:hAnsi="Helvetica" w:cstheme="majorHAnsi"/>
          <w:sz w:val="24"/>
          <w:szCs w:val="24"/>
        </w:rPr>
        <w:t xml:space="preserve">Joint </w:t>
      </w:r>
      <w:r w:rsidRPr="007D4EA9">
        <w:rPr>
          <w:rFonts w:ascii="Helvetica" w:eastAsia="Times New Roman" w:hAnsi="Helvetica" w:cstheme="majorHAnsi"/>
          <w:sz w:val="24"/>
          <w:szCs w:val="24"/>
        </w:rPr>
        <w:t>Parenting Coordination</w:t>
      </w:r>
      <w:r>
        <w:rPr>
          <w:rFonts w:ascii="Helvetica" w:eastAsia="Times New Roman" w:hAnsi="Helvetica" w:cstheme="majorHAnsi"/>
          <w:sz w:val="24"/>
          <w:szCs w:val="24"/>
        </w:rPr>
        <w:t xml:space="preserve"> and will each be responsible for their Individual PC Sessions. </w:t>
      </w:r>
      <w:r w:rsidRPr="00B2499C">
        <w:rPr>
          <w:rFonts w:ascii="Helvetica" w:eastAsia="Times New Roman" w:hAnsi="Helvetica" w:cstheme="majorHAnsi"/>
          <w:sz w:val="24"/>
          <w:szCs w:val="24"/>
        </w:rPr>
        <w:t xml:space="preserve">   </w:t>
      </w:r>
      <w:r w:rsidRPr="00B2499C">
        <w:rPr>
          <w:rFonts w:ascii="Helvetica" w:eastAsia="Times New Roman" w:hAnsi="Helvetica" w:cstheme="majorHAnsi"/>
          <w:sz w:val="24"/>
          <w:szCs w:val="24"/>
        </w:rPr>
        <w:tab/>
      </w:r>
    </w:p>
    <w:p w14:paraId="525C0BE1" w14:textId="77777777" w:rsidR="00776F54" w:rsidRPr="00B2499C" w:rsidRDefault="00776F54" w:rsidP="00216F34">
      <w:pPr>
        <w:spacing w:line="360" w:lineRule="auto"/>
        <w:rPr>
          <w:rFonts w:ascii="Helvetica" w:eastAsia="Times New Roman" w:hAnsi="Helvetica" w:cstheme="majorHAnsi"/>
          <w:sz w:val="24"/>
          <w:szCs w:val="24"/>
        </w:rPr>
      </w:pPr>
    </w:p>
    <w:p w14:paraId="00000020" w14:textId="326E73C5" w:rsidR="00167966" w:rsidRPr="00B2499C" w:rsidRDefault="009979FC" w:rsidP="00B2499C">
      <w:pPr>
        <w:spacing w:line="360" w:lineRule="auto"/>
        <w:ind w:firstLine="720"/>
        <w:rPr>
          <w:rFonts w:ascii="Helvetica" w:eastAsia="Times New Roman" w:hAnsi="Helvetica" w:cstheme="majorHAnsi"/>
          <w:sz w:val="24"/>
          <w:szCs w:val="24"/>
        </w:rPr>
      </w:pPr>
      <w:r w:rsidRPr="00B2499C">
        <w:rPr>
          <w:rFonts w:ascii="Helvetica" w:eastAsia="Times New Roman" w:hAnsi="Helvetica" w:cstheme="majorHAnsi"/>
          <w:sz w:val="24"/>
          <w:szCs w:val="24"/>
        </w:rPr>
        <w:t xml:space="preserve">The parties shall abide by the fee collection policies outlined in </w:t>
      </w:r>
      <w:r w:rsidR="009C2640" w:rsidRPr="00B2499C">
        <w:rPr>
          <w:rFonts w:ascii="Helvetica" w:eastAsia="Times New Roman" w:hAnsi="Helvetica" w:cstheme="majorHAnsi"/>
          <w:sz w:val="24"/>
          <w:szCs w:val="24"/>
        </w:rPr>
        <w:t>AD</w:t>
      </w:r>
      <w:r w:rsidR="004E4997" w:rsidRPr="00B2499C">
        <w:rPr>
          <w:rFonts w:ascii="Helvetica" w:eastAsia="Times New Roman" w:hAnsi="Helvetica" w:cstheme="majorHAnsi"/>
          <w:sz w:val="24"/>
          <w:szCs w:val="24"/>
        </w:rPr>
        <w:t>A</w:t>
      </w:r>
      <w:r w:rsidR="009C2640" w:rsidRPr="00B2499C">
        <w:rPr>
          <w:rFonts w:ascii="Helvetica" w:eastAsia="Times New Roman" w:hAnsi="Helvetica" w:cstheme="majorHAnsi"/>
          <w:sz w:val="24"/>
          <w:szCs w:val="24"/>
        </w:rPr>
        <w:t>P</w:t>
      </w:r>
      <w:r w:rsidRPr="00B2499C">
        <w:rPr>
          <w:rFonts w:ascii="Helvetica" w:eastAsia="Times New Roman" w:hAnsi="Helvetica" w:cstheme="majorHAnsi"/>
          <w:sz w:val="24"/>
          <w:szCs w:val="24"/>
        </w:rPr>
        <w:t xml:space="preserve">’s </w:t>
      </w:r>
      <w:r w:rsidR="007B6CCA" w:rsidRPr="00B2499C">
        <w:rPr>
          <w:rFonts w:ascii="Helvetica" w:eastAsia="Times New Roman" w:hAnsi="Helvetica" w:cstheme="majorHAnsi"/>
          <w:sz w:val="24"/>
          <w:szCs w:val="24"/>
        </w:rPr>
        <w:t xml:space="preserve">parenting coordination </w:t>
      </w:r>
      <w:r w:rsidRPr="00B2499C">
        <w:rPr>
          <w:rFonts w:ascii="Helvetica" w:eastAsia="Times New Roman" w:hAnsi="Helvetica" w:cstheme="majorHAnsi"/>
          <w:sz w:val="24"/>
          <w:szCs w:val="24"/>
        </w:rPr>
        <w:t xml:space="preserve">contract and Financial Policies </w:t>
      </w:r>
      <w:proofErr w:type="gramStart"/>
      <w:r w:rsidRPr="00B2499C">
        <w:rPr>
          <w:rFonts w:ascii="Helvetica" w:eastAsia="Times New Roman" w:hAnsi="Helvetica" w:cstheme="majorHAnsi"/>
          <w:sz w:val="24"/>
          <w:szCs w:val="24"/>
        </w:rPr>
        <w:t>with regard to</w:t>
      </w:r>
      <w:proofErr w:type="gramEnd"/>
      <w:r w:rsidRPr="00B2499C">
        <w:rPr>
          <w:rFonts w:ascii="Helvetica" w:eastAsia="Times New Roman" w:hAnsi="Helvetica" w:cstheme="majorHAnsi"/>
          <w:sz w:val="24"/>
          <w:szCs w:val="24"/>
        </w:rPr>
        <w:t xml:space="preserve"> billing and payment, which parties will read and sign upon engaging with </w:t>
      </w:r>
      <w:r w:rsidR="009C2640" w:rsidRPr="00B2499C">
        <w:rPr>
          <w:rFonts w:ascii="Helvetica" w:eastAsia="Times New Roman" w:hAnsi="Helvetica" w:cstheme="majorHAnsi"/>
          <w:sz w:val="24"/>
          <w:szCs w:val="24"/>
        </w:rPr>
        <w:t>AD</w:t>
      </w:r>
      <w:r w:rsidR="004E4997" w:rsidRPr="00B2499C">
        <w:rPr>
          <w:rFonts w:ascii="Helvetica" w:eastAsia="Times New Roman" w:hAnsi="Helvetica" w:cstheme="majorHAnsi"/>
          <w:sz w:val="24"/>
          <w:szCs w:val="24"/>
        </w:rPr>
        <w:t>A</w:t>
      </w:r>
      <w:r w:rsidR="009C2640" w:rsidRPr="00B2499C">
        <w:rPr>
          <w:rFonts w:ascii="Helvetica" w:eastAsia="Times New Roman" w:hAnsi="Helvetica" w:cstheme="majorHAnsi"/>
          <w:sz w:val="24"/>
          <w:szCs w:val="24"/>
        </w:rPr>
        <w:t>P</w:t>
      </w:r>
      <w:r w:rsidRPr="00B2499C">
        <w:rPr>
          <w:rFonts w:ascii="Helvetica" w:eastAsia="Times New Roman" w:hAnsi="Helvetica" w:cstheme="majorHAnsi"/>
          <w:sz w:val="24"/>
          <w:szCs w:val="24"/>
        </w:rPr>
        <w:t>.</w:t>
      </w:r>
    </w:p>
    <w:p w14:paraId="165BE260" w14:textId="77777777" w:rsidR="00766BB7" w:rsidRPr="00B2499C" w:rsidRDefault="00766BB7" w:rsidP="00B2499C">
      <w:pPr>
        <w:spacing w:line="360" w:lineRule="auto"/>
        <w:rPr>
          <w:rFonts w:ascii="Helvetica" w:eastAsia="Times New Roman" w:hAnsi="Helvetica" w:cstheme="majorHAnsi"/>
          <w:sz w:val="24"/>
          <w:szCs w:val="24"/>
        </w:rPr>
      </w:pPr>
    </w:p>
    <w:p w14:paraId="00000022" w14:textId="2D4A7701" w:rsidR="00167966" w:rsidRPr="00B2499C" w:rsidRDefault="00000000" w:rsidP="00B2499C">
      <w:pPr>
        <w:spacing w:line="360" w:lineRule="auto"/>
        <w:ind w:firstLine="720"/>
        <w:rPr>
          <w:rFonts w:ascii="Helvetica" w:eastAsia="Times New Roman" w:hAnsi="Helvetica" w:cstheme="majorHAnsi"/>
          <w:sz w:val="24"/>
          <w:szCs w:val="24"/>
        </w:rPr>
      </w:pPr>
      <w:r w:rsidRPr="00B2499C">
        <w:rPr>
          <w:rFonts w:ascii="Helvetica" w:eastAsia="Times New Roman" w:hAnsi="Helvetica" w:cstheme="majorHAnsi"/>
          <w:sz w:val="24"/>
          <w:szCs w:val="24"/>
        </w:rPr>
        <w:t xml:space="preserve">The PC will </w:t>
      </w:r>
      <w:r w:rsidR="009979FC" w:rsidRPr="00B2499C">
        <w:rPr>
          <w:rFonts w:ascii="Helvetica" w:eastAsia="Times New Roman" w:hAnsi="Helvetica" w:cstheme="majorHAnsi"/>
          <w:sz w:val="24"/>
          <w:szCs w:val="24"/>
        </w:rPr>
        <w:t xml:space="preserve">facilitate </w:t>
      </w:r>
      <w:r w:rsidRPr="00B2499C">
        <w:rPr>
          <w:rFonts w:ascii="Helvetica" w:eastAsia="Times New Roman" w:hAnsi="Helvetica" w:cstheme="majorHAnsi"/>
          <w:sz w:val="24"/>
          <w:szCs w:val="24"/>
        </w:rPr>
        <w:t xml:space="preserve">negotiation </w:t>
      </w:r>
      <w:r w:rsidR="009979FC" w:rsidRPr="00B2499C">
        <w:rPr>
          <w:rFonts w:ascii="Helvetica" w:eastAsia="Times New Roman" w:hAnsi="Helvetica" w:cstheme="majorHAnsi"/>
          <w:sz w:val="24"/>
          <w:szCs w:val="24"/>
        </w:rPr>
        <w:t xml:space="preserve">between </w:t>
      </w:r>
      <w:r w:rsidRPr="00B2499C">
        <w:rPr>
          <w:rFonts w:ascii="Helvetica" w:eastAsia="Times New Roman" w:hAnsi="Helvetica" w:cstheme="majorHAnsi"/>
          <w:sz w:val="24"/>
          <w:szCs w:val="24"/>
        </w:rPr>
        <w:t xml:space="preserve">the parties </w:t>
      </w:r>
      <w:r w:rsidR="009979FC" w:rsidRPr="00B2499C">
        <w:rPr>
          <w:rFonts w:ascii="Helvetica" w:eastAsia="Times New Roman" w:hAnsi="Helvetica" w:cstheme="majorHAnsi"/>
          <w:sz w:val="24"/>
          <w:szCs w:val="24"/>
        </w:rPr>
        <w:t>for</w:t>
      </w:r>
      <w:r w:rsidRPr="00B2499C">
        <w:rPr>
          <w:rFonts w:ascii="Helvetica" w:eastAsia="Times New Roman" w:hAnsi="Helvetica" w:cstheme="majorHAnsi"/>
          <w:sz w:val="24"/>
          <w:szCs w:val="24"/>
        </w:rPr>
        <w:t xml:space="preserve"> all areas </w:t>
      </w:r>
      <w:r w:rsidR="004817F0" w:rsidRPr="00B2499C">
        <w:rPr>
          <w:rFonts w:ascii="Helvetica" w:eastAsia="Times New Roman" w:hAnsi="Helvetica" w:cstheme="majorHAnsi"/>
          <w:sz w:val="24"/>
          <w:szCs w:val="24"/>
        </w:rPr>
        <w:t>identified areas of conflict;</w:t>
      </w:r>
      <w:r w:rsidRPr="00B2499C">
        <w:rPr>
          <w:rFonts w:ascii="Helvetica" w:eastAsia="Times New Roman" w:hAnsi="Helvetica" w:cstheme="majorHAnsi"/>
          <w:sz w:val="24"/>
          <w:szCs w:val="24"/>
        </w:rPr>
        <w:t xml:space="preserve"> however, if after a period of </w:t>
      </w:r>
      <w:proofErr w:type="gramStart"/>
      <w:r w:rsidRPr="00B2499C">
        <w:rPr>
          <w:rFonts w:ascii="Helvetica" w:eastAsia="Times New Roman" w:hAnsi="Helvetica" w:cstheme="majorHAnsi"/>
          <w:sz w:val="24"/>
          <w:szCs w:val="24"/>
        </w:rPr>
        <w:t>negotiation</w:t>
      </w:r>
      <w:proofErr w:type="gramEnd"/>
      <w:r w:rsidRPr="00B2499C">
        <w:rPr>
          <w:rFonts w:ascii="Helvetica" w:eastAsia="Times New Roman" w:hAnsi="Helvetica" w:cstheme="majorHAnsi"/>
          <w:sz w:val="24"/>
          <w:szCs w:val="24"/>
        </w:rPr>
        <w:t xml:space="preserve"> the parties cannot come to an agreement, the PC </w:t>
      </w:r>
      <w:r w:rsidR="004817F0" w:rsidRPr="00B2499C">
        <w:rPr>
          <w:rFonts w:ascii="Helvetica" w:eastAsia="Times New Roman" w:hAnsi="Helvetica" w:cstheme="majorHAnsi"/>
          <w:sz w:val="24"/>
          <w:szCs w:val="24"/>
        </w:rPr>
        <w:t>will</w:t>
      </w:r>
      <w:r w:rsidRPr="00B2499C">
        <w:rPr>
          <w:rFonts w:ascii="Helvetica" w:eastAsia="Times New Roman" w:hAnsi="Helvetica" w:cstheme="majorHAnsi"/>
          <w:sz w:val="24"/>
          <w:szCs w:val="24"/>
        </w:rPr>
        <w:t xml:space="preserve"> provide a recommendation to reduce or eliminate conflict around the issue. The parties are expected to follow the PC’s recommendations in all areas as long as those recommendations are </w:t>
      </w:r>
      <w:r w:rsidRPr="00B2499C">
        <w:rPr>
          <w:rFonts w:ascii="Helvetica" w:eastAsia="Times New Roman" w:hAnsi="Helvetica" w:cstheme="majorHAnsi"/>
          <w:i/>
          <w:sz w:val="24"/>
          <w:szCs w:val="24"/>
        </w:rPr>
        <w:t>not</w:t>
      </w:r>
      <w:r w:rsidRPr="00B2499C">
        <w:rPr>
          <w:rFonts w:ascii="Helvetica" w:eastAsia="Times New Roman" w:hAnsi="Helvetica" w:cstheme="majorHAnsi"/>
          <w:sz w:val="24"/>
          <w:szCs w:val="24"/>
        </w:rPr>
        <w:t xml:space="preserve"> in opposition to the spirit of </w:t>
      </w:r>
      <w:r w:rsidR="004817F0" w:rsidRPr="00B2499C">
        <w:rPr>
          <w:rFonts w:ascii="Helvetica" w:eastAsia="Times New Roman" w:hAnsi="Helvetica" w:cstheme="majorHAnsi"/>
          <w:sz w:val="24"/>
          <w:szCs w:val="24"/>
        </w:rPr>
        <w:t>any existing</w:t>
      </w:r>
      <w:r w:rsidRPr="00B2499C">
        <w:rPr>
          <w:rFonts w:ascii="Helvetica" w:eastAsia="Times New Roman" w:hAnsi="Helvetica" w:cstheme="majorHAnsi"/>
          <w:sz w:val="24"/>
          <w:szCs w:val="24"/>
        </w:rPr>
        <w:t xml:space="preserve"> court order, which means that no additions or changes via the PC’s recommendations shall deny either party his/her court-ordered parenting time or </w:t>
      </w:r>
      <w:proofErr w:type="spellStart"/>
      <w:r w:rsidR="004817F0" w:rsidRPr="00B2499C">
        <w:rPr>
          <w:rFonts w:ascii="Helvetica" w:eastAsia="Times New Roman" w:hAnsi="Helvetica" w:cstheme="majorHAnsi"/>
          <w:sz w:val="24"/>
          <w:szCs w:val="24"/>
        </w:rPr>
        <w:t>finaincial</w:t>
      </w:r>
      <w:proofErr w:type="spellEnd"/>
      <w:r w:rsidR="004817F0" w:rsidRPr="00B2499C">
        <w:rPr>
          <w:rFonts w:ascii="Helvetica" w:eastAsia="Times New Roman" w:hAnsi="Helvetica" w:cstheme="majorHAnsi"/>
          <w:sz w:val="24"/>
          <w:szCs w:val="24"/>
        </w:rPr>
        <w:t xml:space="preserve"> </w:t>
      </w:r>
      <w:r w:rsidRPr="00B2499C">
        <w:rPr>
          <w:rFonts w:ascii="Helvetica" w:eastAsia="Times New Roman" w:hAnsi="Helvetica" w:cstheme="majorHAnsi"/>
          <w:sz w:val="24"/>
          <w:szCs w:val="24"/>
        </w:rPr>
        <w:t>responsibilit</w:t>
      </w:r>
      <w:r w:rsidR="004817F0" w:rsidRPr="00B2499C">
        <w:rPr>
          <w:rFonts w:ascii="Helvetica" w:eastAsia="Times New Roman" w:hAnsi="Helvetica" w:cstheme="majorHAnsi"/>
          <w:sz w:val="24"/>
          <w:szCs w:val="24"/>
        </w:rPr>
        <w:t>ies</w:t>
      </w:r>
      <w:r w:rsidRPr="00B2499C">
        <w:rPr>
          <w:rFonts w:ascii="Helvetica" w:eastAsia="Times New Roman" w:hAnsi="Helvetica" w:cstheme="majorHAnsi"/>
          <w:sz w:val="24"/>
          <w:szCs w:val="24"/>
        </w:rPr>
        <w:t xml:space="preserve"> for the children</w:t>
      </w:r>
      <w:r w:rsidR="004817F0" w:rsidRPr="00B2499C">
        <w:rPr>
          <w:rFonts w:ascii="Helvetica" w:eastAsia="Times New Roman" w:hAnsi="Helvetica" w:cstheme="majorHAnsi"/>
          <w:sz w:val="24"/>
          <w:szCs w:val="24"/>
        </w:rPr>
        <w:t>,</w:t>
      </w:r>
      <w:r w:rsidRPr="00B2499C">
        <w:rPr>
          <w:rFonts w:ascii="Helvetica" w:eastAsia="Times New Roman" w:hAnsi="Helvetica" w:cstheme="majorHAnsi"/>
          <w:sz w:val="24"/>
          <w:szCs w:val="24"/>
        </w:rPr>
        <w:t xml:space="preserve"> or create a hardship to either parent that was not intended by </w:t>
      </w:r>
      <w:r w:rsidR="004817F0" w:rsidRPr="00B2499C">
        <w:rPr>
          <w:rFonts w:ascii="Helvetica" w:eastAsia="Times New Roman" w:hAnsi="Helvetica" w:cstheme="majorHAnsi"/>
          <w:sz w:val="24"/>
          <w:szCs w:val="24"/>
        </w:rPr>
        <w:t xml:space="preserve">any order of the </w:t>
      </w:r>
      <w:r w:rsidRPr="00B2499C">
        <w:rPr>
          <w:rFonts w:ascii="Helvetica" w:eastAsia="Times New Roman" w:hAnsi="Helvetica" w:cstheme="majorHAnsi"/>
          <w:sz w:val="24"/>
          <w:szCs w:val="24"/>
        </w:rPr>
        <w:t>court. Any question regarding the spirit of the parenting plan will be directed to the parties’ attorneys if the PC’s recommendations are in question by either party. Subsequent communication between the PC and the attorneys will take place to clear up the recommendation in question to avoid further conflict.</w:t>
      </w:r>
    </w:p>
    <w:p w14:paraId="30076E46" w14:textId="77777777" w:rsidR="00766BB7" w:rsidRPr="00B2499C" w:rsidRDefault="00766BB7" w:rsidP="00B2499C">
      <w:pPr>
        <w:spacing w:line="360" w:lineRule="auto"/>
        <w:ind w:firstLine="720"/>
        <w:rPr>
          <w:rFonts w:ascii="Helvetica" w:eastAsia="Times New Roman" w:hAnsi="Helvetica" w:cstheme="majorHAnsi"/>
          <w:sz w:val="24"/>
          <w:szCs w:val="24"/>
        </w:rPr>
      </w:pPr>
    </w:p>
    <w:p w14:paraId="720134A1" w14:textId="3078EAA1" w:rsidR="00766BB7" w:rsidRPr="00B2499C" w:rsidRDefault="00B256AC" w:rsidP="00CB18C1">
      <w:pPr>
        <w:spacing w:line="360" w:lineRule="auto"/>
        <w:ind w:firstLine="720"/>
        <w:rPr>
          <w:rFonts w:ascii="Helvetica" w:eastAsia="Times New Roman" w:hAnsi="Helvetica" w:cstheme="majorHAnsi"/>
          <w:sz w:val="24"/>
          <w:szCs w:val="24"/>
        </w:rPr>
      </w:pPr>
      <w:r w:rsidRPr="00B2499C">
        <w:rPr>
          <w:rFonts w:ascii="Helvetica" w:eastAsia="Times New Roman" w:hAnsi="Helvetica" w:cstheme="majorHAnsi"/>
          <w:sz w:val="24"/>
          <w:szCs w:val="24"/>
        </w:rPr>
        <w:t xml:space="preserve">The parties and/or counsel are directed to provide a copy of this order to </w:t>
      </w:r>
      <w:r w:rsidR="009C2640" w:rsidRPr="00B2499C">
        <w:rPr>
          <w:rFonts w:ascii="Helvetica" w:eastAsia="Times New Roman" w:hAnsi="Helvetica" w:cstheme="majorHAnsi"/>
          <w:sz w:val="24"/>
          <w:szCs w:val="24"/>
        </w:rPr>
        <w:t>AD</w:t>
      </w:r>
      <w:r w:rsidR="004E4997" w:rsidRPr="00B2499C">
        <w:rPr>
          <w:rFonts w:ascii="Helvetica" w:eastAsia="Times New Roman" w:hAnsi="Helvetica" w:cstheme="majorHAnsi"/>
          <w:sz w:val="24"/>
          <w:szCs w:val="24"/>
        </w:rPr>
        <w:t>AP (Erica@AtlDiv.com</w:t>
      </w:r>
      <w:r w:rsidRPr="00B2499C">
        <w:rPr>
          <w:rFonts w:ascii="Helvetica" w:eastAsia="Times New Roman" w:hAnsi="Helvetica" w:cstheme="majorHAnsi"/>
          <w:sz w:val="24"/>
          <w:szCs w:val="24"/>
        </w:rPr>
        <w:t xml:space="preserve">) within </w:t>
      </w:r>
      <w:r w:rsidR="004E4997" w:rsidRPr="00B2499C">
        <w:rPr>
          <w:rFonts w:ascii="Helvetica" w:eastAsia="Times New Roman" w:hAnsi="Helvetica" w:cstheme="majorHAnsi"/>
          <w:sz w:val="24"/>
          <w:szCs w:val="24"/>
        </w:rPr>
        <w:t>30</w:t>
      </w:r>
      <w:r w:rsidRPr="00B2499C">
        <w:rPr>
          <w:rFonts w:ascii="Helvetica" w:eastAsia="Times New Roman" w:hAnsi="Helvetica" w:cstheme="majorHAnsi"/>
          <w:sz w:val="24"/>
          <w:szCs w:val="24"/>
        </w:rPr>
        <w:t xml:space="preserve"> days of this order to initiate the </w:t>
      </w:r>
      <w:r w:rsidR="007B6CCA" w:rsidRPr="00B2499C">
        <w:rPr>
          <w:rFonts w:ascii="Helvetica" w:eastAsia="Times New Roman" w:hAnsi="Helvetica" w:cstheme="majorHAnsi"/>
          <w:sz w:val="24"/>
          <w:szCs w:val="24"/>
        </w:rPr>
        <w:t xml:space="preserve">parenting coordination </w:t>
      </w:r>
      <w:r w:rsidRPr="00B2499C">
        <w:rPr>
          <w:rFonts w:ascii="Helvetica" w:eastAsia="Times New Roman" w:hAnsi="Helvetica" w:cstheme="majorHAnsi"/>
          <w:sz w:val="24"/>
          <w:szCs w:val="24"/>
        </w:rPr>
        <w:t xml:space="preserve">process. If after sixty (60) days from the date of this order </w:t>
      </w:r>
      <w:r w:rsidR="009C2640" w:rsidRPr="00B2499C">
        <w:rPr>
          <w:rFonts w:ascii="Helvetica" w:eastAsia="Times New Roman" w:hAnsi="Helvetica" w:cstheme="majorHAnsi"/>
          <w:sz w:val="24"/>
          <w:szCs w:val="24"/>
        </w:rPr>
        <w:t>AD</w:t>
      </w:r>
      <w:r w:rsidR="004E4997" w:rsidRPr="00B2499C">
        <w:rPr>
          <w:rFonts w:ascii="Helvetica" w:eastAsia="Times New Roman" w:hAnsi="Helvetica" w:cstheme="majorHAnsi"/>
          <w:sz w:val="24"/>
          <w:szCs w:val="24"/>
        </w:rPr>
        <w:t>A</w:t>
      </w:r>
      <w:r w:rsidR="009C2640" w:rsidRPr="00B2499C">
        <w:rPr>
          <w:rFonts w:ascii="Helvetica" w:eastAsia="Times New Roman" w:hAnsi="Helvetica" w:cstheme="majorHAnsi"/>
          <w:sz w:val="24"/>
          <w:szCs w:val="24"/>
        </w:rPr>
        <w:t>P</w:t>
      </w:r>
      <w:r w:rsidRPr="00B2499C">
        <w:rPr>
          <w:rFonts w:ascii="Helvetica" w:eastAsia="Times New Roman" w:hAnsi="Helvetica" w:cstheme="majorHAnsi"/>
          <w:sz w:val="24"/>
          <w:szCs w:val="24"/>
        </w:rPr>
        <w:t xml:space="preserve"> has been unable to engage both parties in parenting coordination, </w:t>
      </w:r>
      <w:r w:rsidR="009C2640" w:rsidRPr="00B2499C">
        <w:rPr>
          <w:rFonts w:ascii="Helvetica" w:eastAsia="Times New Roman" w:hAnsi="Helvetica" w:cstheme="majorHAnsi"/>
          <w:sz w:val="24"/>
          <w:szCs w:val="24"/>
        </w:rPr>
        <w:t>AD</w:t>
      </w:r>
      <w:r w:rsidR="004E4997" w:rsidRPr="00B2499C">
        <w:rPr>
          <w:rFonts w:ascii="Helvetica" w:eastAsia="Times New Roman" w:hAnsi="Helvetica" w:cstheme="majorHAnsi"/>
          <w:sz w:val="24"/>
          <w:szCs w:val="24"/>
        </w:rPr>
        <w:t>A</w:t>
      </w:r>
      <w:r w:rsidR="009C2640" w:rsidRPr="00B2499C">
        <w:rPr>
          <w:rFonts w:ascii="Helvetica" w:eastAsia="Times New Roman" w:hAnsi="Helvetica" w:cstheme="majorHAnsi"/>
          <w:sz w:val="24"/>
          <w:szCs w:val="24"/>
        </w:rPr>
        <w:t>P</w:t>
      </w:r>
      <w:r w:rsidRPr="00B2499C">
        <w:rPr>
          <w:rFonts w:ascii="Helvetica" w:eastAsia="Times New Roman" w:hAnsi="Helvetica" w:cstheme="majorHAnsi"/>
          <w:sz w:val="24"/>
          <w:szCs w:val="24"/>
        </w:rPr>
        <w:t xml:space="preserve"> may communicate with the parties in writing</w:t>
      </w:r>
      <w:r w:rsidR="004817F0" w:rsidRPr="00B2499C">
        <w:rPr>
          <w:rFonts w:ascii="Helvetica" w:eastAsia="Times New Roman" w:hAnsi="Helvetica" w:cstheme="majorHAnsi"/>
          <w:sz w:val="24"/>
          <w:szCs w:val="24"/>
        </w:rPr>
        <w:t xml:space="preserve"> with a copy to the Judge’s staff attorney</w:t>
      </w:r>
      <w:r w:rsidRPr="00B2499C">
        <w:rPr>
          <w:rFonts w:ascii="Helvetica" w:eastAsia="Times New Roman" w:hAnsi="Helvetica" w:cstheme="majorHAnsi"/>
          <w:sz w:val="24"/>
          <w:szCs w:val="24"/>
        </w:rPr>
        <w:t xml:space="preserve">, explaining why they have been unable to begin, and </w:t>
      </w:r>
      <w:r w:rsidR="009C2640" w:rsidRPr="00B2499C">
        <w:rPr>
          <w:rFonts w:ascii="Helvetica" w:eastAsia="Times New Roman" w:hAnsi="Helvetica" w:cstheme="majorHAnsi"/>
          <w:sz w:val="24"/>
          <w:szCs w:val="24"/>
        </w:rPr>
        <w:t>AD</w:t>
      </w:r>
      <w:r w:rsidR="004E4997" w:rsidRPr="00B2499C">
        <w:rPr>
          <w:rFonts w:ascii="Helvetica" w:eastAsia="Times New Roman" w:hAnsi="Helvetica" w:cstheme="majorHAnsi"/>
          <w:sz w:val="24"/>
          <w:szCs w:val="24"/>
        </w:rPr>
        <w:t>A</w:t>
      </w:r>
      <w:r w:rsidR="009C2640" w:rsidRPr="00B2499C">
        <w:rPr>
          <w:rFonts w:ascii="Helvetica" w:eastAsia="Times New Roman" w:hAnsi="Helvetica" w:cstheme="majorHAnsi"/>
          <w:sz w:val="24"/>
          <w:szCs w:val="24"/>
        </w:rPr>
        <w:t>P</w:t>
      </w:r>
      <w:r w:rsidRPr="00B2499C">
        <w:rPr>
          <w:rFonts w:ascii="Helvetica" w:eastAsia="Times New Roman" w:hAnsi="Helvetica" w:cstheme="majorHAnsi"/>
          <w:sz w:val="24"/>
          <w:szCs w:val="24"/>
        </w:rPr>
        <w:t xml:space="preserve"> will at that time be released from this order until further direction from the court.</w:t>
      </w:r>
    </w:p>
    <w:p w14:paraId="00000025" w14:textId="0AB5F372" w:rsidR="00167966" w:rsidRDefault="00000000" w:rsidP="00B2499C">
      <w:pPr>
        <w:spacing w:line="360" w:lineRule="auto"/>
        <w:rPr>
          <w:rFonts w:ascii="Helvetica" w:eastAsia="Times New Roman" w:hAnsi="Helvetica" w:cstheme="majorHAnsi"/>
          <w:sz w:val="24"/>
          <w:szCs w:val="24"/>
        </w:rPr>
      </w:pPr>
      <w:r w:rsidRPr="00B2499C">
        <w:rPr>
          <w:rFonts w:ascii="Helvetica" w:eastAsia="Times New Roman" w:hAnsi="Helvetica" w:cstheme="majorHAnsi"/>
          <w:sz w:val="24"/>
          <w:szCs w:val="24"/>
        </w:rPr>
        <w:t xml:space="preserve">        </w:t>
      </w:r>
      <w:r w:rsidRPr="00B2499C">
        <w:rPr>
          <w:rFonts w:ascii="Helvetica" w:eastAsia="Times New Roman" w:hAnsi="Helvetica" w:cstheme="majorHAnsi"/>
          <w:sz w:val="24"/>
          <w:szCs w:val="24"/>
        </w:rPr>
        <w:tab/>
        <w:t xml:space="preserve">Parenting </w:t>
      </w:r>
      <w:r w:rsidR="007B6CCA" w:rsidRPr="00B2499C">
        <w:rPr>
          <w:rFonts w:ascii="Helvetica" w:eastAsia="Times New Roman" w:hAnsi="Helvetica" w:cstheme="majorHAnsi"/>
          <w:sz w:val="24"/>
          <w:szCs w:val="24"/>
        </w:rPr>
        <w:t xml:space="preserve">coordination </w:t>
      </w:r>
      <w:r w:rsidRPr="00B2499C">
        <w:rPr>
          <w:rFonts w:ascii="Helvetica" w:eastAsia="Times New Roman" w:hAnsi="Helvetica" w:cstheme="majorHAnsi"/>
          <w:sz w:val="24"/>
          <w:szCs w:val="24"/>
        </w:rPr>
        <w:t xml:space="preserve">is NOT confidential, as it is a psychoeducational intervention and an alternative form of dispute resolution designed to provide parents with the tools necessary to minimize their use of litigation to resolve conflict. Therefore, the </w:t>
      </w:r>
      <w:r w:rsidR="004817F0" w:rsidRPr="00B2499C">
        <w:rPr>
          <w:rFonts w:ascii="Helvetica" w:eastAsia="Times New Roman" w:hAnsi="Helvetica" w:cstheme="majorHAnsi"/>
          <w:sz w:val="24"/>
          <w:szCs w:val="24"/>
        </w:rPr>
        <w:t>PC</w:t>
      </w:r>
      <w:r w:rsidRPr="00B2499C">
        <w:rPr>
          <w:rFonts w:ascii="Helvetica" w:eastAsia="Times New Roman" w:hAnsi="Helvetica" w:cstheme="majorHAnsi"/>
          <w:sz w:val="24"/>
          <w:szCs w:val="24"/>
        </w:rPr>
        <w:t xml:space="preserve"> is subject to subpoena to testify in subsequent court proceedings and may be asked to provide a status report to the court for the purpose of understanding each </w:t>
      </w:r>
      <w:r w:rsidRPr="00B2499C">
        <w:rPr>
          <w:rFonts w:ascii="Helvetica" w:eastAsia="Times New Roman" w:hAnsi="Helvetica" w:cstheme="majorHAnsi"/>
          <w:sz w:val="24"/>
          <w:szCs w:val="24"/>
        </w:rPr>
        <w:lastRenderedPageBreak/>
        <w:t xml:space="preserve">party’s level of compliance with the </w:t>
      </w:r>
      <w:r w:rsidR="00A452A1" w:rsidRPr="00B2499C">
        <w:rPr>
          <w:rFonts w:ascii="Helvetica" w:eastAsia="Times New Roman" w:hAnsi="Helvetica" w:cstheme="majorHAnsi"/>
          <w:sz w:val="24"/>
          <w:szCs w:val="24"/>
        </w:rPr>
        <w:t xml:space="preserve">parenting coordination </w:t>
      </w:r>
      <w:r w:rsidRPr="00B2499C">
        <w:rPr>
          <w:rFonts w:ascii="Helvetica" w:eastAsia="Times New Roman" w:hAnsi="Helvetica" w:cstheme="majorHAnsi"/>
          <w:sz w:val="24"/>
          <w:szCs w:val="24"/>
        </w:rPr>
        <w:t xml:space="preserve">process. Parties </w:t>
      </w:r>
      <w:r w:rsidR="004817F0" w:rsidRPr="00B2499C">
        <w:rPr>
          <w:rFonts w:ascii="Helvetica" w:eastAsia="Times New Roman" w:hAnsi="Helvetica" w:cstheme="majorHAnsi"/>
          <w:sz w:val="24"/>
          <w:szCs w:val="24"/>
        </w:rPr>
        <w:t>shall</w:t>
      </w:r>
      <w:r w:rsidRPr="00B2499C">
        <w:rPr>
          <w:rFonts w:ascii="Helvetica" w:eastAsia="Times New Roman" w:hAnsi="Helvetica" w:cstheme="majorHAnsi"/>
          <w:sz w:val="24"/>
          <w:szCs w:val="24"/>
        </w:rPr>
        <w:t xml:space="preserve"> sign all necessary release of information forms at the onset of the process </w:t>
      </w:r>
      <w:proofErr w:type="gramStart"/>
      <w:r w:rsidRPr="00B2499C">
        <w:rPr>
          <w:rFonts w:ascii="Helvetica" w:eastAsia="Times New Roman" w:hAnsi="Helvetica" w:cstheme="majorHAnsi"/>
          <w:sz w:val="24"/>
          <w:szCs w:val="24"/>
        </w:rPr>
        <w:t>in order for</w:t>
      </w:r>
      <w:proofErr w:type="gramEnd"/>
      <w:r w:rsidRPr="00B2499C">
        <w:rPr>
          <w:rFonts w:ascii="Helvetica" w:eastAsia="Times New Roman" w:hAnsi="Helvetica" w:cstheme="majorHAnsi"/>
          <w:sz w:val="24"/>
          <w:szCs w:val="24"/>
        </w:rPr>
        <w:t xml:space="preserve"> the PC to share with and receive information from all professionals involved, including, but not limited to, attorneys, mental health professionals, custody evaluator</w:t>
      </w:r>
      <w:r w:rsidR="004817F0" w:rsidRPr="00B2499C">
        <w:rPr>
          <w:rFonts w:ascii="Helvetica" w:eastAsia="Times New Roman" w:hAnsi="Helvetica" w:cstheme="majorHAnsi"/>
          <w:sz w:val="24"/>
          <w:szCs w:val="24"/>
        </w:rPr>
        <w:t>s</w:t>
      </w:r>
      <w:r w:rsidRPr="00B2499C">
        <w:rPr>
          <w:rFonts w:ascii="Helvetica" w:eastAsia="Times New Roman" w:hAnsi="Helvetica" w:cstheme="majorHAnsi"/>
          <w:sz w:val="24"/>
          <w:szCs w:val="24"/>
        </w:rPr>
        <w:t xml:space="preserve">, and </w:t>
      </w:r>
      <w:r w:rsidR="004817F0" w:rsidRPr="00B2499C">
        <w:rPr>
          <w:rFonts w:ascii="Helvetica" w:eastAsia="Times New Roman" w:hAnsi="Helvetica" w:cstheme="majorHAnsi"/>
          <w:sz w:val="24"/>
          <w:szCs w:val="24"/>
        </w:rPr>
        <w:t xml:space="preserve">Guardians </w:t>
      </w:r>
      <w:r w:rsidRPr="00B2499C">
        <w:rPr>
          <w:rFonts w:ascii="Helvetica" w:eastAsia="Times New Roman" w:hAnsi="Helvetica" w:cstheme="majorHAnsi"/>
          <w:sz w:val="24"/>
          <w:szCs w:val="24"/>
        </w:rPr>
        <w:t xml:space="preserve">ad </w:t>
      </w:r>
      <w:r w:rsidR="004817F0" w:rsidRPr="00B2499C">
        <w:rPr>
          <w:rFonts w:ascii="Helvetica" w:eastAsia="Times New Roman" w:hAnsi="Helvetica" w:cstheme="majorHAnsi"/>
          <w:sz w:val="24"/>
          <w:szCs w:val="24"/>
        </w:rPr>
        <w:t>Litem</w:t>
      </w:r>
      <w:r w:rsidRPr="00B2499C">
        <w:rPr>
          <w:rFonts w:ascii="Helvetica" w:eastAsia="Times New Roman" w:hAnsi="Helvetica" w:cstheme="majorHAnsi"/>
          <w:sz w:val="24"/>
          <w:szCs w:val="24"/>
        </w:rPr>
        <w:t>, who may be involved in the case.</w:t>
      </w:r>
    </w:p>
    <w:p w14:paraId="29305B67" w14:textId="77777777" w:rsidR="00B2499C" w:rsidRPr="00B2499C" w:rsidRDefault="00B2499C" w:rsidP="00B2499C">
      <w:pPr>
        <w:spacing w:line="360" w:lineRule="auto"/>
        <w:rPr>
          <w:rFonts w:ascii="Helvetica" w:eastAsia="Times New Roman" w:hAnsi="Helvetica" w:cstheme="majorHAnsi"/>
          <w:sz w:val="24"/>
          <w:szCs w:val="24"/>
        </w:rPr>
      </w:pPr>
    </w:p>
    <w:p w14:paraId="00000026" w14:textId="6CB3B7CB" w:rsidR="00167966" w:rsidRDefault="00000000" w:rsidP="00B2499C">
      <w:pPr>
        <w:spacing w:line="360" w:lineRule="auto"/>
        <w:rPr>
          <w:rFonts w:ascii="Helvetica" w:eastAsia="Times New Roman" w:hAnsi="Helvetica" w:cstheme="majorHAnsi"/>
          <w:sz w:val="24"/>
          <w:szCs w:val="24"/>
        </w:rPr>
      </w:pPr>
      <w:r w:rsidRPr="00B2499C">
        <w:rPr>
          <w:rFonts w:ascii="Helvetica" w:eastAsia="Times New Roman" w:hAnsi="Helvetica" w:cstheme="majorHAnsi"/>
          <w:sz w:val="24"/>
          <w:szCs w:val="24"/>
        </w:rPr>
        <w:t xml:space="preserve">        </w:t>
      </w:r>
      <w:r w:rsidRPr="00B2499C">
        <w:rPr>
          <w:rFonts w:ascii="Helvetica" w:eastAsia="Times New Roman" w:hAnsi="Helvetica" w:cstheme="majorHAnsi"/>
          <w:sz w:val="24"/>
          <w:szCs w:val="24"/>
        </w:rPr>
        <w:tab/>
        <w:t>If the PC or a</w:t>
      </w:r>
      <w:r w:rsidR="004817F0" w:rsidRPr="00B2499C">
        <w:rPr>
          <w:rFonts w:ascii="Helvetica" w:eastAsia="Times New Roman" w:hAnsi="Helvetica" w:cstheme="majorHAnsi"/>
          <w:sz w:val="24"/>
          <w:szCs w:val="24"/>
        </w:rPr>
        <w:t>n</w:t>
      </w:r>
      <w:r w:rsidRPr="00B2499C">
        <w:rPr>
          <w:rFonts w:ascii="Helvetica" w:eastAsia="Times New Roman" w:hAnsi="Helvetica" w:cstheme="majorHAnsi"/>
          <w:sz w:val="24"/>
          <w:szCs w:val="24"/>
        </w:rPr>
        <w:t xml:space="preserve"> </w:t>
      </w:r>
      <w:r w:rsidR="009C2640" w:rsidRPr="00B2499C">
        <w:rPr>
          <w:rFonts w:ascii="Helvetica" w:eastAsia="Times New Roman" w:hAnsi="Helvetica" w:cstheme="majorHAnsi"/>
          <w:sz w:val="24"/>
          <w:szCs w:val="24"/>
        </w:rPr>
        <w:t>AD</w:t>
      </w:r>
      <w:r w:rsidR="004E4997" w:rsidRPr="00B2499C">
        <w:rPr>
          <w:rFonts w:ascii="Helvetica" w:eastAsia="Times New Roman" w:hAnsi="Helvetica" w:cstheme="majorHAnsi"/>
          <w:sz w:val="24"/>
          <w:szCs w:val="24"/>
        </w:rPr>
        <w:t>A</w:t>
      </w:r>
      <w:r w:rsidR="009C2640" w:rsidRPr="00B2499C">
        <w:rPr>
          <w:rFonts w:ascii="Helvetica" w:eastAsia="Times New Roman" w:hAnsi="Helvetica" w:cstheme="majorHAnsi"/>
          <w:sz w:val="24"/>
          <w:szCs w:val="24"/>
        </w:rPr>
        <w:t>P</w:t>
      </w:r>
      <w:r w:rsidRPr="00B2499C">
        <w:rPr>
          <w:rFonts w:ascii="Helvetica" w:eastAsia="Times New Roman" w:hAnsi="Helvetica" w:cstheme="majorHAnsi"/>
          <w:sz w:val="24"/>
          <w:szCs w:val="24"/>
        </w:rPr>
        <w:t xml:space="preserve"> representative is subpoenaed to testify in a court proceeding regarding the court-ordered </w:t>
      </w:r>
      <w:r w:rsidR="007B6CCA" w:rsidRPr="00B2499C">
        <w:rPr>
          <w:rFonts w:ascii="Helvetica" w:eastAsia="Times New Roman" w:hAnsi="Helvetica" w:cstheme="majorHAnsi"/>
          <w:sz w:val="24"/>
          <w:szCs w:val="24"/>
        </w:rPr>
        <w:t xml:space="preserve">parenting coordination </w:t>
      </w:r>
      <w:r w:rsidRPr="00B2499C">
        <w:rPr>
          <w:rFonts w:ascii="Helvetica" w:eastAsia="Times New Roman" w:hAnsi="Helvetica" w:cstheme="majorHAnsi"/>
          <w:sz w:val="24"/>
          <w:szCs w:val="24"/>
        </w:rPr>
        <w:t xml:space="preserve">process, the party or party’s representative issuing the subpoena </w:t>
      </w:r>
      <w:r w:rsidR="004817F0" w:rsidRPr="00B2499C">
        <w:rPr>
          <w:rFonts w:ascii="Helvetica" w:eastAsia="Times New Roman" w:hAnsi="Helvetica" w:cstheme="majorHAnsi"/>
          <w:sz w:val="24"/>
          <w:szCs w:val="24"/>
        </w:rPr>
        <w:t>shall</w:t>
      </w:r>
      <w:r w:rsidRPr="00B2499C">
        <w:rPr>
          <w:rFonts w:ascii="Helvetica" w:eastAsia="Times New Roman" w:hAnsi="Helvetica" w:cstheme="majorHAnsi"/>
          <w:sz w:val="24"/>
          <w:szCs w:val="24"/>
        </w:rPr>
        <w:t xml:space="preserve"> be responsible for paying the fee for testimony to </w:t>
      </w:r>
      <w:r w:rsidR="009C2640" w:rsidRPr="00B2499C">
        <w:rPr>
          <w:rFonts w:ascii="Helvetica" w:eastAsia="Times New Roman" w:hAnsi="Helvetica" w:cstheme="majorHAnsi"/>
          <w:sz w:val="24"/>
          <w:szCs w:val="24"/>
        </w:rPr>
        <w:t>AD</w:t>
      </w:r>
      <w:r w:rsidR="004E4997" w:rsidRPr="00B2499C">
        <w:rPr>
          <w:rFonts w:ascii="Helvetica" w:eastAsia="Times New Roman" w:hAnsi="Helvetica" w:cstheme="majorHAnsi"/>
          <w:sz w:val="24"/>
          <w:szCs w:val="24"/>
        </w:rPr>
        <w:t>A</w:t>
      </w:r>
      <w:r w:rsidR="009C2640" w:rsidRPr="00B2499C">
        <w:rPr>
          <w:rFonts w:ascii="Helvetica" w:eastAsia="Times New Roman" w:hAnsi="Helvetica" w:cstheme="majorHAnsi"/>
          <w:sz w:val="24"/>
          <w:szCs w:val="24"/>
        </w:rPr>
        <w:t>P</w:t>
      </w:r>
      <w:r w:rsidRPr="00B2499C">
        <w:rPr>
          <w:rFonts w:ascii="Helvetica" w:eastAsia="Times New Roman" w:hAnsi="Helvetica" w:cstheme="majorHAnsi"/>
          <w:sz w:val="24"/>
          <w:szCs w:val="24"/>
        </w:rPr>
        <w:t xml:space="preserve"> as outlined in the </w:t>
      </w:r>
      <w:r w:rsidR="007B6CCA" w:rsidRPr="00B2499C">
        <w:rPr>
          <w:rFonts w:ascii="Helvetica" w:eastAsia="Times New Roman" w:hAnsi="Helvetica" w:cstheme="majorHAnsi"/>
          <w:sz w:val="24"/>
          <w:szCs w:val="24"/>
        </w:rPr>
        <w:t xml:space="preserve">parenting coordination </w:t>
      </w:r>
      <w:r w:rsidRPr="00B2499C">
        <w:rPr>
          <w:rFonts w:ascii="Helvetica" w:eastAsia="Times New Roman" w:hAnsi="Helvetica" w:cstheme="majorHAnsi"/>
          <w:sz w:val="24"/>
          <w:szCs w:val="24"/>
        </w:rPr>
        <w:t>contract signed by the parties upon engagement.</w:t>
      </w:r>
    </w:p>
    <w:p w14:paraId="12BEF72A" w14:textId="77777777" w:rsidR="00B2499C" w:rsidRPr="00B2499C" w:rsidRDefault="00B2499C" w:rsidP="00B2499C">
      <w:pPr>
        <w:spacing w:line="360" w:lineRule="auto"/>
        <w:rPr>
          <w:rFonts w:ascii="Helvetica" w:eastAsia="Times New Roman" w:hAnsi="Helvetica" w:cstheme="majorHAnsi"/>
          <w:sz w:val="24"/>
          <w:szCs w:val="24"/>
        </w:rPr>
      </w:pPr>
    </w:p>
    <w:p w14:paraId="352886A7" w14:textId="39D00436" w:rsidR="00A452A1" w:rsidRPr="00B2499C" w:rsidRDefault="00000000" w:rsidP="00CB18C1">
      <w:pPr>
        <w:spacing w:after="120" w:line="360" w:lineRule="auto"/>
        <w:ind w:firstLine="720"/>
        <w:rPr>
          <w:rFonts w:ascii="Helvetica" w:eastAsia="Times New Roman" w:hAnsi="Helvetica" w:cstheme="majorHAnsi"/>
          <w:sz w:val="24"/>
          <w:szCs w:val="24"/>
        </w:rPr>
      </w:pPr>
      <w:r w:rsidRPr="00B2499C">
        <w:rPr>
          <w:rFonts w:ascii="Helvetica" w:eastAsia="Times New Roman" w:hAnsi="Helvetica" w:cstheme="majorHAnsi"/>
          <w:sz w:val="24"/>
          <w:szCs w:val="24"/>
        </w:rPr>
        <w:t xml:space="preserve">SO ORDERED, this </w:t>
      </w:r>
      <w:r w:rsidR="009C3E35" w:rsidRPr="00B2499C">
        <w:rPr>
          <w:rFonts w:ascii="Helvetica" w:eastAsia="Times New Roman" w:hAnsi="Helvetica" w:cstheme="majorHAnsi"/>
          <w:sz w:val="24"/>
          <w:szCs w:val="24"/>
        </w:rPr>
        <w:t>_____________________________</w:t>
      </w:r>
      <w:r w:rsidRPr="00B2499C">
        <w:rPr>
          <w:rFonts w:ascii="Helvetica" w:eastAsia="Times New Roman" w:hAnsi="Helvetica" w:cstheme="majorHAnsi"/>
          <w:sz w:val="24"/>
          <w:szCs w:val="24"/>
        </w:rPr>
        <w:t>.</w:t>
      </w:r>
    </w:p>
    <w:p w14:paraId="4C632470" w14:textId="1245A67B" w:rsidR="007B6CCA" w:rsidRPr="00B2499C" w:rsidRDefault="007B6CCA" w:rsidP="00B2499C">
      <w:pPr>
        <w:spacing w:line="360" w:lineRule="auto"/>
        <w:ind w:left="3600"/>
        <w:rPr>
          <w:rFonts w:ascii="Helvetica" w:eastAsia="Times New Roman" w:hAnsi="Helvetica" w:cstheme="majorHAnsi"/>
          <w:sz w:val="24"/>
          <w:szCs w:val="24"/>
        </w:rPr>
      </w:pPr>
      <w:r w:rsidRPr="00B2499C">
        <w:rPr>
          <w:rFonts w:ascii="Helvetica" w:eastAsia="Times New Roman" w:hAnsi="Helvetica" w:cstheme="majorHAnsi"/>
          <w:sz w:val="24"/>
          <w:szCs w:val="24"/>
        </w:rPr>
        <w:t>___________________________________________</w:t>
      </w:r>
    </w:p>
    <w:p w14:paraId="51DC36B4" w14:textId="0CEF1E1E" w:rsidR="009C3E35" w:rsidRPr="00B2499C" w:rsidRDefault="009C3E35" w:rsidP="00B2499C">
      <w:pPr>
        <w:spacing w:after="120" w:line="360" w:lineRule="auto"/>
        <w:ind w:left="3600"/>
        <w:jc w:val="center"/>
        <w:rPr>
          <w:rFonts w:ascii="Helvetica" w:eastAsia="Times New Roman" w:hAnsi="Helvetica" w:cstheme="majorHAnsi"/>
          <w:sz w:val="24"/>
          <w:szCs w:val="24"/>
        </w:rPr>
      </w:pPr>
      <w:r w:rsidRPr="00B2499C">
        <w:rPr>
          <w:rFonts w:ascii="Helvetica" w:eastAsia="Times New Roman" w:hAnsi="Helvetica" w:cstheme="majorHAnsi"/>
          <w:sz w:val="24"/>
          <w:szCs w:val="24"/>
        </w:rPr>
        <w:t>(</w:t>
      </w:r>
      <w:r w:rsidRPr="00B2499C">
        <w:rPr>
          <w:rFonts w:ascii="Helvetica" w:eastAsia="Times New Roman" w:hAnsi="Helvetica" w:cstheme="majorHAnsi"/>
          <w:i/>
          <w:iCs/>
          <w:sz w:val="24"/>
          <w:szCs w:val="24"/>
        </w:rPr>
        <w:t>print/type name</w:t>
      </w:r>
      <w:r w:rsidRPr="00B2499C">
        <w:rPr>
          <w:rFonts w:ascii="Helvetica" w:eastAsia="Times New Roman" w:hAnsi="Helvetica" w:cstheme="majorHAnsi"/>
          <w:sz w:val="24"/>
          <w:szCs w:val="24"/>
        </w:rPr>
        <w:t>)</w:t>
      </w:r>
    </w:p>
    <w:p w14:paraId="0000002D" w14:textId="14FD5646" w:rsidR="00167966" w:rsidRPr="00B2499C" w:rsidRDefault="00000000" w:rsidP="00B2499C">
      <w:pPr>
        <w:spacing w:before="120" w:after="120" w:line="360" w:lineRule="auto"/>
        <w:ind w:left="3600"/>
        <w:rPr>
          <w:rFonts w:ascii="Helvetica" w:eastAsia="Times New Roman" w:hAnsi="Helvetica" w:cstheme="majorHAnsi"/>
          <w:sz w:val="24"/>
          <w:szCs w:val="24"/>
        </w:rPr>
      </w:pPr>
      <w:r w:rsidRPr="00B2499C">
        <w:rPr>
          <w:rFonts w:ascii="Helvetica" w:eastAsia="Times New Roman" w:hAnsi="Helvetica" w:cstheme="majorHAnsi"/>
          <w:sz w:val="24"/>
          <w:szCs w:val="24"/>
        </w:rPr>
        <w:t>Judge, Superior Court of ____</w:t>
      </w:r>
      <w:r w:rsidR="00A452A1" w:rsidRPr="00B2499C">
        <w:rPr>
          <w:rFonts w:ascii="Helvetica" w:eastAsia="Times New Roman" w:hAnsi="Helvetica" w:cstheme="majorHAnsi"/>
          <w:sz w:val="24"/>
          <w:szCs w:val="24"/>
        </w:rPr>
        <w:t>_______</w:t>
      </w:r>
      <w:r w:rsidRPr="00B2499C">
        <w:rPr>
          <w:rFonts w:ascii="Helvetica" w:eastAsia="Times New Roman" w:hAnsi="Helvetica" w:cstheme="majorHAnsi"/>
          <w:sz w:val="24"/>
          <w:szCs w:val="24"/>
        </w:rPr>
        <w:t>_______ County</w:t>
      </w:r>
    </w:p>
    <w:p w14:paraId="1B15A8E5" w14:textId="77777777" w:rsidR="00CB18C1" w:rsidRDefault="00000000" w:rsidP="00B2499C">
      <w:pPr>
        <w:spacing w:after="120" w:line="360" w:lineRule="auto"/>
        <w:rPr>
          <w:rFonts w:ascii="Helvetica" w:eastAsia="Times New Roman" w:hAnsi="Helvetica" w:cstheme="majorHAnsi"/>
          <w:sz w:val="24"/>
          <w:szCs w:val="24"/>
        </w:rPr>
        <w:sectPr w:rsidR="00CB18C1" w:rsidSect="007B6CCA">
          <w:footerReference w:type="default" r:id="rId7"/>
          <w:pgSz w:w="12240" w:h="15840"/>
          <w:pgMar w:top="1440" w:right="1440" w:bottom="1440" w:left="1440" w:header="720" w:footer="720" w:gutter="0"/>
          <w:pgNumType w:start="1"/>
          <w:cols w:space="720"/>
        </w:sectPr>
      </w:pPr>
      <w:r w:rsidRPr="00B2499C">
        <w:rPr>
          <w:rFonts w:ascii="Helvetica" w:eastAsia="Times New Roman" w:hAnsi="Helvetica" w:cstheme="majorHAnsi"/>
          <w:sz w:val="24"/>
          <w:szCs w:val="24"/>
        </w:rPr>
        <w:t xml:space="preserve"> </w:t>
      </w:r>
    </w:p>
    <w:p w14:paraId="0000002E" w14:textId="4C47D413" w:rsidR="00167966" w:rsidRPr="00B2499C" w:rsidRDefault="00CB18C1" w:rsidP="00B2499C">
      <w:pPr>
        <w:spacing w:after="120" w:line="360" w:lineRule="auto"/>
        <w:rPr>
          <w:rFonts w:ascii="Helvetica" w:eastAsia="Times New Roman" w:hAnsi="Helvetica" w:cstheme="majorHAnsi"/>
          <w:sz w:val="24"/>
          <w:szCs w:val="24"/>
        </w:rPr>
      </w:pPr>
      <w:r w:rsidRPr="00B2499C">
        <w:rPr>
          <w:rFonts w:ascii="Helvetica" w:eastAsia="Times New Roman" w:hAnsi="Helvetica" w:cstheme="majorHAnsi"/>
          <w:sz w:val="24"/>
          <w:szCs w:val="24"/>
        </w:rPr>
        <w:t>___________________________</w:t>
      </w:r>
      <w:r>
        <w:rPr>
          <w:rFonts w:ascii="Helvetica" w:eastAsia="Times New Roman" w:hAnsi="Helvetica" w:cstheme="majorHAnsi"/>
          <w:sz w:val="24"/>
          <w:szCs w:val="24"/>
        </w:rPr>
        <w:tab/>
      </w:r>
      <w:r w:rsidRPr="00B2499C">
        <w:rPr>
          <w:rFonts w:ascii="Helvetica" w:eastAsia="Times New Roman" w:hAnsi="Helvetica" w:cstheme="majorHAnsi"/>
          <w:sz w:val="24"/>
          <w:szCs w:val="24"/>
        </w:rPr>
        <w:t>____________________________</w:t>
      </w:r>
    </w:p>
    <w:p w14:paraId="3D478062" w14:textId="77777777" w:rsidR="00A452A1" w:rsidRPr="00B2499C" w:rsidRDefault="00A452A1" w:rsidP="00B2499C">
      <w:pPr>
        <w:spacing w:after="120" w:line="360" w:lineRule="auto"/>
        <w:rPr>
          <w:rFonts w:ascii="Helvetica" w:eastAsia="Times New Roman" w:hAnsi="Helvetica" w:cstheme="majorHAnsi"/>
          <w:sz w:val="24"/>
          <w:szCs w:val="24"/>
        </w:rPr>
        <w:sectPr w:rsidR="00A452A1" w:rsidRPr="00B2499C" w:rsidSect="00CB18C1">
          <w:type w:val="continuous"/>
          <w:pgSz w:w="12240" w:h="15840"/>
          <w:pgMar w:top="1440" w:right="1440" w:bottom="1440" w:left="1440" w:header="720" w:footer="720" w:gutter="0"/>
          <w:pgNumType w:start="1"/>
          <w:cols w:space="720"/>
        </w:sectPr>
      </w:pPr>
    </w:p>
    <w:p w14:paraId="00000031" w14:textId="0DD5E948" w:rsidR="00167966" w:rsidRPr="00B2499C" w:rsidRDefault="00000000" w:rsidP="00B2499C">
      <w:pPr>
        <w:spacing w:line="360" w:lineRule="auto"/>
        <w:rPr>
          <w:rFonts w:ascii="Helvetica" w:eastAsia="Times New Roman" w:hAnsi="Helvetica" w:cstheme="majorHAnsi"/>
          <w:sz w:val="24"/>
          <w:szCs w:val="24"/>
        </w:rPr>
      </w:pPr>
      <w:r w:rsidRPr="00B2499C">
        <w:rPr>
          <w:rFonts w:ascii="Helvetica" w:eastAsia="Times New Roman" w:hAnsi="Helvetica" w:cstheme="majorHAnsi"/>
          <w:sz w:val="24"/>
          <w:szCs w:val="24"/>
        </w:rPr>
        <w:t>Counsel for Plaintiff</w:t>
      </w:r>
      <w:r w:rsidR="00CB18C1">
        <w:rPr>
          <w:rFonts w:ascii="Helvetica" w:eastAsia="Times New Roman" w:hAnsi="Helvetica" w:cstheme="majorHAnsi"/>
          <w:sz w:val="24"/>
          <w:szCs w:val="24"/>
        </w:rPr>
        <w:tab/>
      </w:r>
      <w:r w:rsidR="00CB18C1">
        <w:rPr>
          <w:rFonts w:ascii="Helvetica" w:eastAsia="Times New Roman" w:hAnsi="Helvetica" w:cstheme="majorHAnsi"/>
          <w:sz w:val="24"/>
          <w:szCs w:val="24"/>
        </w:rPr>
        <w:tab/>
      </w:r>
      <w:r w:rsidR="00CB18C1">
        <w:rPr>
          <w:rFonts w:ascii="Helvetica" w:eastAsia="Times New Roman" w:hAnsi="Helvetica" w:cstheme="majorHAnsi"/>
          <w:sz w:val="24"/>
          <w:szCs w:val="24"/>
        </w:rPr>
        <w:tab/>
      </w:r>
      <w:r w:rsidR="00CB18C1">
        <w:rPr>
          <w:rFonts w:ascii="Helvetica" w:eastAsia="Times New Roman" w:hAnsi="Helvetica" w:cstheme="majorHAnsi"/>
          <w:sz w:val="24"/>
          <w:szCs w:val="24"/>
        </w:rPr>
        <w:tab/>
      </w:r>
      <w:r w:rsidR="00CB18C1">
        <w:rPr>
          <w:rFonts w:ascii="Helvetica" w:eastAsia="Times New Roman" w:hAnsi="Helvetica" w:cstheme="majorHAnsi"/>
          <w:sz w:val="24"/>
          <w:szCs w:val="24"/>
        </w:rPr>
        <w:tab/>
      </w:r>
      <w:r w:rsidR="00CB18C1" w:rsidRPr="00B2499C">
        <w:rPr>
          <w:rFonts w:ascii="Helvetica" w:eastAsia="Times New Roman" w:hAnsi="Helvetica" w:cstheme="majorHAnsi"/>
          <w:sz w:val="24"/>
          <w:szCs w:val="24"/>
        </w:rPr>
        <w:t>Counsel for Defendant</w:t>
      </w:r>
    </w:p>
    <w:p w14:paraId="53F9D120" w14:textId="511E377A" w:rsidR="00A452A1" w:rsidRPr="00B2499C" w:rsidRDefault="00000000" w:rsidP="00B2499C">
      <w:pPr>
        <w:spacing w:line="360" w:lineRule="auto"/>
        <w:rPr>
          <w:rFonts w:ascii="Helvetica" w:eastAsia="Times New Roman" w:hAnsi="Helvetica" w:cstheme="majorHAnsi"/>
          <w:sz w:val="24"/>
          <w:szCs w:val="24"/>
        </w:rPr>
      </w:pPr>
      <w:r w:rsidRPr="00B2499C">
        <w:rPr>
          <w:rFonts w:ascii="Helvetica" w:eastAsia="Times New Roman" w:hAnsi="Helvetica" w:cstheme="majorHAnsi"/>
          <w:sz w:val="24"/>
          <w:szCs w:val="24"/>
        </w:rPr>
        <w:t xml:space="preserve"> </w:t>
      </w:r>
    </w:p>
    <w:p w14:paraId="5A176512" w14:textId="77777777" w:rsidR="00CB18C1" w:rsidRDefault="00CB18C1" w:rsidP="00B2499C">
      <w:pPr>
        <w:spacing w:line="360" w:lineRule="auto"/>
        <w:rPr>
          <w:rFonts w:ascii="Helvetica" w:eastAsia="Times New Roman" w:hAnsi="Helvetica" w:cstheme="majorHAnsi"/>
          <w:sz w:val="24"/>
          <w:szCs w:val="24"/>
        </w:rPr>
      </w:pPr>
    </w:p>
    <w:p w14:paraId="315C30B8" w14:textId="77777777" w:rsidR="00CB18C1" w:rsidRPr="00B2499C" w:rsidRDefault="00CB18C1" w:rsidP="00CB18C1">
      <w:pPr>
        <w:spacing w:line="360" w:lineRule="auto"/>
        <w:rPr>
          <w:rFonts w:ascii="Helvetica" w:eastAsia="Times New Roman" w:hAnsi="Helvetica" w:cstheme="majorHAnsi"/>
          <w:sz w:val="24"/>
          <w:szCs w:val="24"/>
        </w:rPr>
      </w:pPr>
      <w:r w:rsidRPr="00B2499C">
        <w:rPr>
          <w:rFonts w:ascii="Helvetica" w:eastAsia="Times New Roman" w:hAnsi="Helvetica" w:cstheme="majorHAnsi"/>
          <w:sz w:val="24"/>
          <w:szCs w:val="24"/>
        </w:rPr>
        <w:t>_______________________________________</w:t>
      </w:r>
    </w:p>
    <w:p w14:paraId="38C5C11C" w14:textId="60FCF866" w:rsidR="00CB18C1" w:rsidRPr="00B2499C" w:rsidRDefault="00CB18C1" w:rsidP="00CB18C1">
      <w:pPr>
        <w:spacing w:line="360" w:lineRule="auto"/>
        <w:rPr>
          <w:rFonts w:ascii="Helvetica" w:hAnsi="Helvetica" w:cstheme="majorHAnsi"/>
          <w:sz w:val="24"/>
          <w:szCs w:val="24"/>
        </w:rPr>
        <w:sectPr w:rsidR="00CB18C1" w:rsidRPr="00B2499C" w:rsidSect="00CB18C1">
          <w:type w:val="continuous"/>
          <w:pgSz w:w="12240" w:h="15840"/>
          <w:pgMar w:top="1440" w:right="1440" w:bottom="1440" w:left="1440" w:header="720" w:footer="720" w:gutter="0"/>
          <w:pgNumType w:start="1"/>
          <w:cols w:space="720"/>
        </w:sectPr>
      </w:pPr>
      <w:r w:rsidRPr="00B2499C">
        <w:rPr>
          <w:rFonts w:ascii="Helvetica" w:eastAsia="Times New Roman" w:hAnsi="Helvetica" w:cstheme="majorHAnsi"/>
          <w:sz w:val="24"/>
          <w:szCs w:val="24"/>
        </w:rPr>
        <w:t>Guardian ad Lite</w:t>
      </w:r>
      <w:r>
        <w:rPr>
          <w:rFonts w:ascii="Helvetica" w:eastAsia="Times New Roman" w:hAnsi="Helvetica" w:cstheme="majorHAnsi"/>
          <w:sz w:val="24"/>
          <w:szCs w:val="24"/>
        </w:rPr>
        <w:t>m</w:t>
      </w:r>
    </w:p>
    <w:p w14:paraId="7B150923" w14:textId="158E26D7" w:rsidR="00A452A1" w:rsidRPr="00B2499C" w:rsidRDefault="00A452A1" w:rsidP="00CB18C1">
      <w:pPr>
        <w:spacing w:line="360" w:lineRule="auto"/>
        <w:rPr>
          <w:rFonts w:ascii="Helvetica" w:hAnsi="Helvetica" w:cstheme="majorHAnsi"/>
          <w:sz w:val="24"/>
          <w:szCs w:val="24"/>
        </w:rPr>
        <w:sectPr w:rsidR="00A452A1" w:rsidRPr="00B2499C" w:rsidSect="00CB18C1">
          <w:type w:val="continuous"/>
          <w:pgSz w:w="12240" w:h="15840"/>
          <w:pgMar w:top="1440" w:right="1440" w:bottom="1440" w:left="1440" w:header="720" w:footer="720" w:gutter="0"/>
          <w:pgNumType w:start="1"/>
          <w:cols w:space="720"/>
        </w:sectPr>
      </w:pPr>
    </w:p>
    <w:p w14:paraId="0000003E" w14:textId="77777777" w:rsidR="00167966" w:rsidRPr="00B2499C" w:rsidRDefault="00167966" w:rsidP="00B2499C">
      <w:pPr>
        <w:spacing w:after="120" w:line="360" w:lineRule="auto"/>
        <w:rPr>
          <w:rFonts w:ascii="Helvetica" w:eastAsia="Times New Roman" w:hAnsi="Helvetica" w:cstheme="majorHAnsi"/>
          <w:sz w:val="24"/>
          <w:szCs w:val="24"/>
        </w:rPr>
      </w:pPr>
    </w:p>
    <w:sectPr w:rsidR="00167966" w:rsidRPr="00B2499C" w:rsidSect="00CB18C1">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5D177" w14:textId="77777777" w:rsidR="005F5B9B" w:rsidRDefault="005F5B9B">
      <w:pPr>
        <w:spacing w:line="240" w:lineRule="auto"/>
      </w:pPr>
      <w:r>
        <w:separator/>
      </w:r>
    </w:p>
  </w:endnote>
  <w:endnote w:type="continuationSeparator" w:id="0">
    <w:p w14:paraId="04C54F7F" w14:textId="77777777" w:rsidR="005F5B9B" w:rsidRDefault="005F5B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4BBAA" w14:textId="72F54EA4" w:rsidR="009C2640" w:rsidRPr="009C2640" w:rsidRDefault="009C2640" w:rsidP="009C2640">
    <w:pPr>
      <w:pStyle w:val="Footer"/>
      <w:jc w:val="center"/>
      <w:rPr>
        <w:rFonts w:asciiTheme="majorHAnsi" w:hAnsiTheme="majorHAnsi" w:cstheme="majorHAnsi"/>
        <w:sz w:val="20"/>
        <w:szCs w:val="20"/>
        <w:lang w:val="en-US"/>
      </w:rPr>
    </w:pPr>
    <w:proofErr w:type="spellStart"/>
    <w:r w:rsidRPr="009C2640">
      <w:rPr>
        <w:rFonts w:asciiTheme="majorHAnsi" w:hAnsiTheme="majorHAnsi" w:cstheme="majorHAnsi"/>
        <w:sz w:val="20"/>
        <w:szCs w:val="20"/>
        <w:lang w:val="en-US"/>
      </w:rPr>
      <w:t>Altanta</w:t>
    </w:r>
    <w:proofErr w:type="spellEnd"/>
    <w:r w:rsidRPr="009C2640">
      <w:rPr>
        <w:rFonts w:asciiTheme="majorHAnsi" w:hAnsiTheme="majorHAnsi" w:cstheme="majorHAnsi"/>
        <w:sz w:val="20"/>
        <w:szCs w:val="20"/>
        <w:lang w:val="en-US"/>
      </w:rPr>
      <w:t xml:space="preserve"> Divorce and Parent, LLC – </w:t>
    </w:r>
    <w:r w:rsidR="004817F0">
      <w:rPr>
        <w:rFonts w:asciiTheme="majorHAnsi" w:hAnsiTheme="majorHAnsi" w:cstheme="majorHAnsi"/>
        <w:sz w:val="20"/>
        <w:szCs w:val="20"/>
        <w:lang w:val="en-US"/>
      </w:rPr>
      <w:t>Interim</w:t>
    </w:r>
    <w:r w:rsidRPr="009C2640">
      <w:rPr>
        <w:rFonts w:asciiTheme="majorHAnsi" w:hAnsiTheme="majorHAnsi" w:cstheme="majorHAnsi"/>
        <w:sz w:val="20"/>
        <w:szCs w:val="20"/>
        <w:lang w:val="en-US"/>
      </w:rPr>
      <w:t xml:space="preserve"> Parent Coordinating Order</w:t>
    </w:r>
  </w:p>
  <w:p w14:paraId="477ED174" w14:textId="35058B0E" w:rsidR="009C2640" w:rsidRPr="009C2640" w:rsidRDefault="009C2640" w:rsidP="009C2640">
    <w:pPr>
      <w:pStyle w:val="Footer"/>
      <w:jc w:val="center"/>
      <w:rPr>
        <w:rFonts w:asciiTheme="majorHAnsi" w:hAnsiTheme="majorHAnsi" w:cstheme="majorHAnsi"/>
        <w:sz w:val="20"/>
        <w:szCs w:val="20"/>
        <w:lang w:val="en-US"/>
      </w:rPr>
    </w:pPr>
    <w:r w:rsidRPr="009C2640">
      <w:rPr>
        <w:rFonts w:asciiTheme="majorHAnsi" w:hAnsiTheme="majorHAnsi" w:cstheme="majorHAnsi"/>
        <w:sz w:val="20"/>
        <w:szCs w:val="20"/>
        <w:lang w:val="en-US"/>
      </w:rPr>
      <w:t xml:space="preserve">Page </w:t>
    </w:r>
    <w:r w:rsidRPr="009C2640">
      <w:rPr>
        <w:rFonts w:asciiTheme="majorHAnsi" w:hAnsiTheme="majorHAnsi" w:cstheme="majorHAnsi"/>
        <w:sz w:val="20"/>
        <w:szCs w:val="20"/>
        <w:lang w:val="en-US"/>
      </w:rPr>
      <w:fldChar w:fldCharType="begin"/>
    </w:r>
    <w:r w:rsidRPr="009C2640">
      <w:rPr>
        <w:rFonts w:asciiTheme="majorHAnsi" w:hAnsiTheme="majorHAnsi" w:cstheme="majorHAnsi"/>
        <w:sz w:val="20"/>
        <w:szCs w:val="20"/>
        <w:lang w:val="en-US"/>
      </w:rPr>
      <w:instrText xml:space="preserve"> PAGE </w:instrText>
    </w:r>
    <w:r w:rsidRPr="009C2640">
      <w:rPr>
        <w:rFonts w:asciiTheme="majorHAnsi" w:hAnsiTheme="majorHAnsi" w:cstheme="majorHAnsi"/>
        <w:sz w:val="20"/>
        <w:szCs w:val="20"/>
        <w:lang w:val="en-US"/>
      </w:rPr>
      <w:fldChar w:fldCharType="separate"/>
    </w:r>
    <w:r w:rsidRPr="009C2640">
      <w:rPr>
        <w:rFonts w:asciiTheme="majorHAnsi" w:hAnsiTheme="majorHAnsi" w:cstheme="majorHAnsi"/>
        <w:noProof/>
        <w:sz w:val="20"/>
        <w:szCs w:val="20"/>
        <w:lang w:val="en-US"/>
      </w:rPr>
      <w:t>2</w:t>
    </w:r>
    <w:r w:rsidRPr="009C2640">
      <w:rPr>
        <w:rFonts w:asciiTheme="majorHAnsi" w:hAnsiTheme="majorHAnsi" w:cstheme="majorHAnsi"/>
        <w:sz w:val="20"/>
        <w:szCs w:val="20"/>
        <w:lang w:val="en-US"/>
      </w:rPr>
      <w:fldChar w:fldCharType="end"/>
    </w:r>
    <w:r w:rsidRPr="009C2640">
      <w:rPr>
        <w:rFonts w:asciiTheme="majorHAnsi" w:hAnsiTheme="majorHAnsi" w:cstheme="majorHAnsi"/>
        <w:sz w:val="20"/>
        <w:szCs w:val="20"/>
        <w:lang w:val="en-US"/>
      </w:rPr>
      <w:t xml:space="preserve"> of </w:t>
    </w:r>
    <w:r w:rsidRPr="009C2640">
      <w:rPr>
        <w:rFonts w:asciiTheme="majorHAnsi" w:hAnsiTheme="majorHAnsi" w:cstheme="majorHAnsi"/>
        <w:sz w:val="20"/>
        <w:szCs w:val="20"/>
        <w:lang w:val="en-US"/>
      </w:rPr>
      <w:fldChar w:fldCharType="begin"/>
    </w:r>
    <w:r w:rsidRPr="009C2640">
      <w:rPr>
        <w:rFonts w:asciiTheme="majorHAnsi" w:hAnsiTheme="majorHAnsi" w:cstheme="majorHAnsi"/>
        <w:sz w:val="20"/>
        <w:szCs w:val="20"/>
        <w:lang w:val="en-US"/>
      </w:rPr>
      <w:instrText xml:space="preserve"> NUMPAGES </w:instrText>
    </w:r>
    <w:r w:rsidRPr="009C2640">
      <w:rPr>
        <w:rFonts w:asciiTheme="majorHAnsi" w:hAnsiTheme="majorHAnsi" w:cstheme="majorHAnsi"/>
        <w:sz w:val="20"/>
        <w:szCs w:val="20"/>
        <w:lang w:val="en-US"/>
      </w:rPr>
      <w:fldChar w:fldCharType="separate"/>
    </w:r>
    <w:r w:rsidRPr="009C2640">
      <w:rPr>
        <w:rFonts w:asciiTheme="majorHAnsi" w:hAnsiTheme="majorHAnsi" w:cstheme="majorHAnsi"/>
        <w:noProof/>
        <w:sz w:val="20"/>
        <w:szCs w:val="20"/>
        <w:lang w:val="en-US"/>
      </w:rPr>
      <w:t>3</w:t>
    </w:r>
    <w:r w:rsidRPr="009C2640">
      <w:rPr>
        <w:rFonts w:asciiTheme="majorHAnsi" w:hAnsiTheme="majorHAnsi" w:cstheme="majorHAnsi"/>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FC6BF" w14:textId="77777777" w:rsidR="005F5B9B" w:rsidRDefault="005F5B9B">
      <w:pPr>
        <w:spacing w:line="240" w:lineRule="auto"/>
      </w:pPr>
      <w:r>
        <w:separator/>
      </w:r>
    </w:p>
  </w:footnote>
  <w:footnote w:type="continuationSeparator" w:id="0">
    <w:p w14:paraId="38ADE866" w14:textId="77777777" w:rsidR="005F5B9B" w:rsidRDefault="005F5B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3F64"/>
    <w:multiLevelType w:val="multilevel"/>
    <w:tmpl w:val="5978DE26"/>
    <w:styleLink w:val="CurrentList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681EEA"/>
    <w:multiLevelType w:val="multilevel"/>
    <w:tmpl w:val="5978DE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A24E4F"/>
    <w:multiLevelType w:val="hybridMultilevel"/>
    <w:tmpl w:val="FEDE36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705CA9"/>
    <w:multiLevelType w:val="hybridMultilevel"/>
    <w:tmpl w:val="DB8289A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BBC5967"/>
    <w:multiLevelType w:val="multilevel"/>
    <w:tmpl w:val="0A5475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DAB59A1"/>
    <w:multiLevelType w:val="hybridMultilevel"/>
    <w:tmpl w:val="8DFC8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F040A0"/>
    <w:multiLevelType w:val="hybridMultilevel"/>
    <w:tmpl w:val="1D56E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5B367C"/>
    <w:multiLevelType w:val="hybridMultilevel"/>
    <w:tmpl w:val="71A2D2F2"/>
    <w:lvl w:ilvl="0" w:tplc="148241DC">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C34C57"/>
    <w:multiLevelType w:val="hybridMultilevel"/>
    <w:tmpl w:val="CE9268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61746F9"/>
    <w:multiLevelType w:val="multilevel"/>
    <w:tmpl w:val="1A905030"/>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0" w15:restartNumberingAfterBreak="0">
    <w:nsid w:val="789842A6"/>
    <w:multiLevelType w:val="hybridMultilevel"/>
    <w:tmpl w:val="B73878FE"/>
    <w:lvl w:ilvl="0" w:tplc="04090001">
      <w:start w:val="1"/>
      <w:numFmt w:val="bullet"/>
      <w:lvlText w:val=""/>
      <w:lvlJc w:val="left"/>
      <w:pPr>
        <w:ind w:left="360" w:hanging="360"/>
      </w:pPr>
      <w:rPr>
        <w:rFonts w:ascii="Symbol" w:hAnsi="Symbol"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553851962">
    <w:abstractNumId w:val="4"/>
  </w:num>
  <w:num w:numId="2" w16cid:durableId="498233786">
    <w:abstractNumId w:val="1"/>
  </w:num>
  <w:num w:numId="3" w16cid:durableId="539442247">
    <w:abstractNumId w:val="9"/>
  </w:num>
  <w:num w:numId="4" w16cid:durableId="529417321">
    <w:abstractNumId w:val="0"/>
  </w:num>
  <w:num w:numId="5" w16cid:durableId="1803451482">
    <w:abstractNumId w:val="8"/>
  </w:num>
  <w:num w:numId="6" w16cid:durableId="1809011727">
    <w:abstractNumId w:val="2"/>
  </w:num>
  <w:num w:numId="7" w16cid:durableId="1623732478">
    <w:abstractNumId w:val="8"/>
  </w:num>
  <w:num w:numId="8" w16cid:durableId="907500021">
    <w:abstractNumId w:val="6"/>
  </w:num>
  <w:num w:numId="9" w16cid:durableId="1728801818">
    <w:abstractNumId w:val="7"/>
  </w:num>
  <w:num w:numId="10" w16cid:durableId="224609593">
    <w:abstractNumId w:val="3"/>
  </w:num>
  <w:num w:numId="11" w16cid:durableId="142817291">
    <w:abstractNumId w:val="5"/>
  </w:num>
  <w:num w:numId="12" w16cid:durableId="4654661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966"/>
    <w:rsid w:val="000C3E80"/>
    <w:rsid w:val="0011249D"/>
    <w:rsid w:val="00167966"/>
    <w:rsid w:val="00187E57"/>
    <w:rsid w:val="001C5701"/>
    <w:rsid w:val="00212B11"/>
    <w:rsid w:val="00216F34"/>
    <w:rsid w:val="002320FB"/>
    <w:rsid w:val="00233E76"/>
    <w:rsid w:val="003960BA"/>
    <w:rsid w:val="003A375B"/>
    <w:rsid w:val="003B4B92"/>
    <w:rsid w:val="00410638"/>
    <w:rsid w:val="004817F0"/>
    <w:rsid w:val="004E4997"/>
    <w:rsid w:val="00531FD0"/>
    <w:rsid w:val="005E4E40"/>
    <w:rsid w:val="005F5B9B"/>
    <w:rsid w:val="006135A5"/>
    <w:rsid w:val="00697C82"/>
    <w:rsid w:val="006B5B11"/>
    <w:rsid w:val="006D3391"/>
    <w:rsid w:val="00766BB7"/>
    <w:rsid w:val="00776F54"/>
    <w:rsid w:val="007B6CCA"/>
    <w:rsid w:val="008D1B7E"/>
    <w:rsid w:val="009139DA"/>
    <w:rsid w:val="009979FC"/>
    <w:rsid w:val="009C2640"/>
    <w:rsid w:val="009C3E35"/>
    <w:rsid w:val="009E3395"/>
    <w:rsid w:val="00A452A1"/>
    <w:rsid w:val="00B2499C"/>
    <w:rsid w:val="00B256AC"/>
    <w:rsid w:val="00B26460"/>
    <w:rsid w:val="00B62640"/>
    <w:rsid w:val="00CB18C1"/>
    <w:rsid w:val="00DD404D"/>
    <w:rsid w:val="00E1513B"/>
    <w:rsid w:val="00E27FCE"/>
    <w:rsid w:val="00E43675"/>
    <w:rsid w:val="00E607F7"/>
    <w:rsid w:val="00EB7367"/>
    <w:rsid w:val="00F23DDB"/>
    <w:rsid w:val="00F53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6F300"/>
  <w15:docId w15:val="{87991FDE-BAD1-574F-A6E7-FE08AE2F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E35"/>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numbering" w:customStyle="1" w:styleId="CurrentList1">
    <w:name w:val="Current List1"/>
    <w:uiPriority w:val="99"/>
    <w:rsid w:val="0011249D"/>
    <w:pPr>
      <w:numPr>
        <w:numId w:val="4"/>
      </w:numPr>
    </w:pPr>
  </w:style>
  <w:style w:type="table" w:styleId="TableGrid">
    <w:name w:val="Table Grid"/>
    <w:basedOn w:val="TableNormal"/>
    <w:uiPriority w:val="39"/>
    <w:rsid w:val="009C3E3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6460"/>
    <w:pPr>
      <w:ind w:left="720"/>
      <w:contextualSpacing/>
    </w:pPr>
  </w:style>
  <w:style w:type="character" w:styleId="Hyperlink">
    <w:name w:val="Hyperlink"/>
    <w:basedOn w:val="DefaultParagraphFont"/>
    <w:uiPriority w:val="99"/>
    <w:unhideWhenUsed/>
    <w:rsid w:val="00B256AC"/>
    <w:rPr>
      <w:color w:val="0000FF" w:themeColor="hyperlink"/>
      <w:u w:val="single"/>
    </w:rPr>
  </w:style>
  <w:style w:type="character" w:styleId="UnresolvedMention">
    <w:name w:val="Unresolved Mention"/>
    <w:basedOn w:val="DefaultParagraphFont"/>
    <w:uiPriority w:val="99"/>
    <w:semiHidden/>
    <w:unhideWhenUsed/>
    <w:rsid w:val="00B256AC"/>
    <w:rPr>
      <w:color w:val="605E5C"/>
      <w:shd w:val="clear" w:color="auto" w:fill="E1DFDD"/>
    </w:rPr>
  </w:style>
  <w:style w:type="paragraph" w:styleId="Header">
    <w:name w:val="header"/>
    <w:basedOn w:val="Normal"/>
    <w:link w:val="HeaderChar"/>
    <w:uiPriority w:val="99"/>
    <w:unhideWhenUsed/>
    <w:rsid w:val="009C2640"/>
    <w:pPr>
      <w:tabs>
        <w:tab w:val="center" w:pos="4680"/>
        <w:tab w:val="right" w:pos="9360"/>
      </w:tabs>
      <w:spacing w:line="240" w:lineRule="auto"/>
    </w:pPr>
  </w:style>
  <w:style w:type="character" w:customStyle="1" w:styleId="HeaderChar">
    <w:name w:val="Header Char"/>
    <w:basedOn w:val="DefaultParagraphFont"/>
    <w:link w:val="Header"/>
    <w:uiPriority w:val="99"/>
    <w:rsid w:val="009C2640"/>
  </w:style>
  <w:style w:type="paragraph" w:styleId="Footer">
    <w:name w:val="footer"/>
    <w:basedOn w:val="Normal"/>
    <w:link w:val="FooterChar"/>
    <w:uiPriority w:val="99"/>
    <w:unhideWhenUsed/>
    <w:rsid w:val="009C2640"/>
    <w:pPr>
      <w:tabs>
        <w:tab w:val="center" w:pos="4680"/>
        <w:tab w:val="right" w:pos="9360"/>
      </w:tabs>
      <w:spacing w:line="240" w:lineRule="auto"/>
    </w:pPr>
  </w:style>
  <w:style w:type="character" w:customStyle="1" w:styleId="FooterChar">
    <w:name w:val="Footer Char"/>
    <w:basedOn w:val="DefaultParagraphFont"/>
    <w:link w:val="Footer"/>
    <w:uiPriority w:val="99"/>
    <w:rsid w:val="009C2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154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Erica McCurdy</cp:lastModifiedBy>
  <cp:revision>10</cp:revision>
  <cp:lastPrinted>2023-03-15T20:19:00Z</cp:lastPrinted>
  <dcterms:created xsi:type="dcterms:W3CDTF">2024-07-08T12:22:00Z</dcterms:created>
  <dcterms:modified xsi:type="dcterms:W3CDTF">2025-04-08T18:49:00Z</dcterms:modified>
</cp:coreProperties>
</file>